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CE6E22" w14:textId="6E4F2634" w:rsidR="001B1BA6" w:rsidRDefault="001B1BA6" w:rsidP="007B5F58">
      <w:pPr>
        <w:pStyle w:val="NormalWeb"/>
        <w:shd w:val="clear" w:color="auto" w:fill="FFFFFF"/>
        <w:spacing w:before="75" w:beforeAutospacing="0" w:after="75" w:afterAutospacing="0"/>
        <w:rPr>
          <w:rFonts w:ascii="Arial" w:hAnsi="Arial" w:cs="Arial"/>
          <w:b/>
          <w:bCs/>
          <w:color w:val="FF0000"/>
          <w:u w:val="single"/>
        </w:rPr>
      </w:pPr>
      <w:r w:rsidRPr="001B1BA6">
        <w:rPr>
          <w:rFonts w:ascii="Arial" w:hAnsi="Arial" w:cs="Arial"/>
          <w:b/>
          <w:bCs/>
          <w:color w:val="FF0000"/>
          <w:u w:val="single"/>
        </w:rPr>
        <w:t>DUE</w:t>
      </w:r>
      <w:r w:rsidR="00A11E2D">
        <w:rPr>
          <w:rFonts w:ascii="Arial" w:hAnsi="Arial" w:cs="Arial"/>
          <w:b/>
          <w:bCs/>
          <w:color w:val="FF0000"/>
          <w:u w:val="single"/>
        </w:rPr>
        <w:t xml:space="preserve"> TODAY</w:t>
      </w:r>
      <w:r w:rsidR="008A7034">
        <w:rPr>
          <w:rFonts w:ascii="Arial" w:hAnsi="Arial" w:cs="Arial"/>
          <w:b/>
          <w:bCs/>
          <w:color w:val="FF0000"/>
          <w:u w:val="single"/>
        </w:rPr>
        <w:t xml:space="preserve"> </w:t>
      </w:r>
      <w:r w:rsidR="001A5994">
        <w:rPr>
          <w:rFonts w:ascii="Arial" w:hAnsi="Arial" w:cs="Arial"/>
          <w:b/>
          <w:bCs/>
          <w:color w:val="FF0000"/>
          <w:u w:val="single"/>
        </w:rPr>
        <w:t>2/</w:t>
      </w:r>
      <w:r w:rsidR="00A11E2D">
        <w:rPr>
          <w:rFonts w:ascii="Arial" w:hAnsi="Arial" w:cs="Arial"/>
          <w:b/>
          <w:bCs/>
          <w:color w:val="FF0000"/>
          <w:u w:val="single"/>
        </w:rPr>
        <w:t>15/</w:t>
      </w:r>
      <w:r w:rsidRPr="001B1BA6">
        <w:rPr>
          <w:rFonts w:ascii="Arial" w:hAnsi="Arial" w:cs="Arial"/>
          <w:b/>
          <w:bCs/>
          <w:color w:val="FF0000"/>
          <w:u w:val="single"/>
        </w:rPr>
        <w:t>2021</w:t>
      </w:r>
      <w:r w:rsidR="008A7034">
        <w:rPr>
          <w:rFonts w:ascii="Arial" w:hAnsi="Arial" w:cs="Arial"/>
          <w:b/>
          <w:bCs/>
          <w:color w:val="FF0000"/>
          <w:u w:val="single"/>
        </w:rPr>
        <w:t xml:space="preserve"> </w:t>
      </w:r>
      <w:r w:rsidR="008A7034" w:rsidRPr="001B1BA6">
        <w:rPr>
          <w:rFonts w:ascii="Arial" w:hAnsi="Arial" w:cs="Arial"/>
          <w:b/>
          <w:bCs/>
          <w:color w:val="FF0000"/>
          <w:u w:val="single"/>
        </w:rPr>
        <w:t>B</w:t>
      </w:r>
      <w:r w:rsidR="008A7034">
        <w:rPr>
          <w:rFonts w:ascii="Arial" w:hAnsi="Arial" w:cs="Arial"/>
          <w:b/>
          <w:bCs/>
          <w:color w:val="FF0000"/>
          <w:u w:val="single"/>
        </w:rPr>
        <w:t>Y</w:t>
      </w:r>
      <w:r w:rsidR="008A7034" w:rsidRPr="001B1BA6">
        <w:rPr>
          <w:rFonts w:ascii="Arial" w:hAnsi="Arial" w:cs="Arial"/>
          <w:b/>
          <w:bCs/>
          <w:color w:val="FF0000"/>
          <w:u w:val="single"/>
        </w:rPr>
        <w:t xml:space="preserve"> 9</w:t>
      </w:r>
      <w:r w:rsidR="00A11E2D">
        <w:rPr>
          <w:rFonts w:ascii="Arial" w:hAnsi="Arial" w:cs="Arial"/>
          <w:b/>
          <w:bCs/>
          <w:color w:val="FF0000"/>
          <w:u w:val="single"/>
        </w:rPr>
        <w:t>:30</w:t>
      </w:r>
      <w:r w:rsidR="008A7034" w:rsidRPr="001B1BA6">
        <w:rPr>
          <w:rFonts w:ascii="Arial" w:hAnsi="Arial" w:cs="Arial"/>
          <w:b/>
          <w:bCs/>
          <w:color w:val="FF0000"/>
          <w:u w:val="single"/>
        </w:rPr>
        <w:t xml:space="preserve"> PM E</w:t>
      </w:r>
      <w:r w:rsidR="001A5994">
        <w:rPr>
          <w:rFonts w:ascii="Arial" w:hAnsi="Arial" w:cs="Arial"/>
          <w:b/>
          <w:bCs/>
          <w:color w:val="FF0000"/>
          <w:u w:val="single"/>
        </w:rPr>
        <w:t>astern Time</w:t>
      </w:r>
    </w:p>
    <w:p w14:paraId="28FFFEFB" w14:textId="26983F2A" w:rsidR="007B5F58" w:rsidRDefault="007B5F58" w:rsidP="007B5F58">
      <w:pPr>
        <w:pStyle w:val="NormalWeb"/>
        <w:shd w:val="clear" w:color="auto" w:fill="FFFFFF"/>
        <w:spacing w:before="75" w:beforeAutospacing="0" w:after="75" w:afterAutospacing="0"/>
        <w:rPr>
          <w:rFonts w:ascii="Arial" w:hAnsi="Arial" w:cs="Arial"/>
          <w:color w:val="000000"/>
        </w:rPr>
      </w:pPr>
    </w:p>
    <w:p w14:paraId="7FE5ACE9" w14:textId="4CC64E91" w:rsidR="007B5F58" w:rsidRPr="0031596C" w:rsidRDefault="007B5F58" w:rsidP="007B5F58">
      <w:pPr>
        <w:pStyle w:val="NormalWeb"/>
        <w:shd w:val="clear" w:color="auto" w:fill="FFFFFF"/>
        <w:spacing w:before="75" w:beforeAutospacing="0" w:after="75" w:afterAutospacing="0"/>
        <w:rPr>
          <w:rFonts w:ascii="Arial" w:hAnsi="Arial" w:cs="Arial"/>
          <w:b/>
          <w:bCs/>
          <w:color w:val="FF0000"/>
          <w:u w:val="single"/>
        </w:rPr>
      </w:pPr>
      <w:r w:rsidRPr="0031596C">
        <w:rPr>
          <w:rFonts w:ascii="Arial" w:hAnsi="Arial" w:cs="Arial"/>
          <w:b/>
          <w:bCs/>
          <w:color w:val="FF0000"/>
          <w:u w:val="single"/>
        </w:rPr>
        <w:t>Your response should be a typed, double spaced essay of no more than 500 words that includes evidence (citations) as well as a personal reflection.  Refer to the rubric for further guidance.</w:t>
      </w:r>
      <w:r w:rsidR="001A5994">
        <w:rPr>
          <w:rFonts w:ascii="Arial" w:hAnsi="Arial" w:cs="Arial"/>
          <w:b/>
          <w:bCs/>
          <w:color w:val="FF0000"/>
          <w:u w:val="single"/>
        </w:rPr>
        <w:t xml:space="preserve"> </w:t>
      </w:r>
      <w:r w:rsidR="001A5994" w:rsidRPr="001A5994">
        <w:rPr>
          <w:rFonts w:ascii="Arial" w:hAnsi="Arial" w:cs="Arial"/>
          <w:b/>
          <w:bCs/>
          <w:color w:val="FF0000"/>
          <w:u w:val="single"/>
          <w:bdr w:val="none" w:sz="0" w:space="0" w:color="auto" w:frame="1"/>
        </w:rPr>
        <w:t>Consult the rubric before final submission</w:t>
      </w:r>
      <w:r w:rsidR="00A11E2D">
        <w:rPr>
          <w:rFonts w:ascii="Arial" w:hAnsi="Arial" w:cs="Arial"/>
          <w:b/>
          <w:bCs/>
          <w:color w:val="FF0000"/>
          <w:u w:val="single"/>
          <w:bdr w:val="none" w:sz="0" w:space="0" w:color="auto" w:frame="1"/>
        </w:rPr>
        <w:t>.</w:t>
      </w:r>
    </w:p>
    <w:p w14:paraId="78CCAF96" w14:textId="5F78FBDC" w:rsidR="0031596C" w:rsidRDefault="0031596C" w:rsidP="007B5F58">
      <w:pPr>
        <w:pStyle w:val="NormalWeb"/>
        <w:shd w:val="clear" w:color="auto" w:fill="FFFFFF"/>
        <w:spacing w:before="75" w:beforeAutospacing="0" w:after="75" w:afterAutospacing="0"/>
        <w:rPr>
          <w:rFonts w:ascii="Arial" w:hAnsi="Arial" w:cs="Arial"/>
          <w:b/>
          <w:bCs/>
          <w:color w:val="000000"/>
          <w:u w:val="single"/>
        </w:rPr>
      </w:pPr>
    </w:p>
    <w:p w14:paraId="585AC243" w14:textId="77777777" w:rsidR="00A11E2D" w:rsidRPr="00A11E2D" w:rsidRDefault="00A11E2D" w:rsidP="00A11E2D">
      <w:pPr>
        <w:pStyle w:val="NormalWeb"/>
        <w:shd w:val="clear" w:color="auto" w:fill="FFFFFF"/>
        <w:spacing w:before="0" w:beforeAutospacing="0" w:after="0" w:afterAutospacing="0"/>
        <w:rPr>
          <w:rFonts w:ascii="Helvetica" w:hAnsi="Helvetica"/>
          <w:color w:val="2D3B45"/>
          <w:sz w:val="26"/>
          <w:szCs w:val="28"/>
        </w:rPr>
      </w:pPr>
      <w:r w:rsidRPr="00A11E2D">
        <w:rPr>
          <w:rFonts w:ascii="monaco" w:hAnsi="monaco"/>
          <w:color w:val="2D3B45"/>
          <w:sz w:val="26"/>
          <w:szCs w:val="28"/>
          <w:bdr w:val="none" w:sz="0" w:space="0" w:color="auto" w:frame="1"/>
        </w:rPr>
        <w:t>Chapter 5 introduces the phenomenon of self-fulfilling prophecies and how they can cause a coach's initial expectation about a player to become reality, even if the initial expectation is inaccurate.  This can have detrimental effects when a coach underestimates an athlete's true ability because Coach uses biased judgments of the athlete's potential.  There are many examples of SFPs in literature, mythology, and popular culture. </w:t>
      </w:r>
    </w:p>
    <w:p w14:paraId="2CDB65D3" w14:textId="77777777" w:rsidR="00A11E2D" w:rsidRPr="00A11E2D" w:rsidRDefault="00A11E2D" w:rsidP="00A11E2D">
      <w:pPr>
        <w:pStyle w:val="NormalWeb"/>
        <w:shd w:val="clear" w:color="auto" w:fill="FFFFFF"/>
        <w:spacing w:before="0" w:beforeAutospacing="0" w:after="0" w:afterAutospacing="0"/>
        <w:rPr>
          <w:rFonts w:ascii="Helvetica" w:hAnsi="Helvetica"/>
          <w:color w:val="2D3B45"/>
          <w:sz w:val="26"/>
          <w:szCs w:val="28"/>
        </w:rPr>
      </w:pPr>
      <w:hyperlink r:id="rId7" w:tooltip="Outliers" w:history="1">
        <w:r w:rsidRPr="00A11E2D">
          <w:rPr>
            <w:rStyle w:val="Hyperlink"/>
            <w:rFonts w:ascii="inherit" w:hAnsi="inherit"/>
            <w:color w:val="1874A4"/>
            <w:sz w:val="26"/>
            <w:szCs w:val="28"/>
            <w:bdr w:val="none" w:sz="0" w:space="0" w:color="auto" w:frame="1"/>
          </w:rPr>
          <w:t>Read Chapter 1 (pp. 15-35</w:t>
        </w:r>
      </w:hyperlink>
      <w:r w:rsidRPr="00A11E2D">
        <w:rPr>
          <w:rFonts w:ascii="monaco" w:hAnsi="monaco"/>
          <w:color w:val="2D3B45"/>
          <w:sz w:val="26"/>
          <w:szCs w:val="28"/>
          <w:bdr w:val="none" w:sz="0" w:space="0" w:color="auto" w:frame="1"/>
        </w:rPr>
        <w:t> from the book </w:t>
      </w:r>
      <w:r w:rsidRPr="00A11E2D">
        <w:rPr>
          <w:rStyle w:val="Emphasis"/>
          <w:rFonts w:ascii="inherit" w:hAnsi="inherit"/>
          <w:color w:val="2D3B45"/>
          <w:sz w:val="26"/>
          <w:szCs w:val="28"/>
          <w:bdr w:val="none" w:sz="0" w:space="0" w:color="auto" w:frame="1"/>
        </w:rPr>
        <w:t>Outliers:  The Story of Success</w:t>
      </w:r>
      <w:r w:rsidRPr="00A11E2D">
        <w:rPr>
          <w:rFonts w:ascii="monaco" w:hAnsi="monaco"/>
          <w:color w:val="2D3B45"/>
          <w:sz w:val="26"/>
          <w:szCs w:val="28"/>
          <w:bdr w:val="none" w:sz="0" w:space="0" w:color="auto" w:frame="1"/>
        </w:rPr>
        <w:t> by Malcolm Gladwell.</w:t>
      </w:r>
    </w:p>
    <w:p w14:paraId="77DE0F30" w14:textId="77777777" w:rsidR="00A11E2D" w:rsidRPr="00A11E2D" w:rsidRDefault="00A11E2D" w:rsidP="00A11E2D">
      <w:pPr>
        <w:pStyle w:val="NormalWeb"/>
        <w:shd w:val="clear" w:color="auto" w:fill="FFFFFF"/>
        <w:spacing w:before="0" w:beforeAutospacing="0" w:after="0" w:afterAutospacing="0"/>
        <w:rPr>
          <w:rFonts w:ascii="Helvetica" w:hAnsi="Helvetica"/>
          <w:color w:val="2D3B45"/>
          <w:sz w:val="26"/>
          <w:szCs w:val="28"/>
        </w:rPr>
      </w:pPr>
      <w:proofErr w:type="gramStart"/>
      <w:r w:rsidRPr="00A11E2D">
        <w:rPr>
          <w:rFonts w:ascii="monaco" w:hAnsi="monaco"/>
          <w:color w:val="2D3B45"/>
          <w:sz w:val="26"/>
          <w:szCs w:val="28"/>
          <w:bdr w:val="none" w:sz="0" w:space="0" w:color="auto" w:frame="1"/>
        </w:rPr>
        <w:t>I've</w:t>
      </w:r>
      <w:proofErr w:type="gramEnd"/>
      <w:r w:rsidRPr="00A11E2D">
        <w:rPr>
          <w:rFonts w:ascii="monaco" w:hAnsi="monaco"/>
          <w:color w:val="2D3B45"/>
          <w:sz w:val="26"/>
          <w:szCs w:val="28"/>
          <w:bdr w:val="none" w:sz="0" w:space="0" w:color="auto" w:frame="1"/>
        </w:rPr>
        <w:t xml:space="preserve"> also cut-and-pasted a summary of chapter 1 from Wikipedia.</w:t>
      </w:r>
    </w:p>
    <w:p w14:paraId="7A677652" w14:textId="77777777" w:rsidR="00A11E2D" w:rsidRDefault="00A11E2D" w:rsidP="00A11E2D">
      <w:pPr>
        <w:pStyle w:val="NormalWeb"/>
        <w:shd w:val="clear" w:color="auto" w:fill="FFFFFF"/>
        <w:spacing w:before="0" w:beforeAutospacing="0" w:after="0" w:afterAutospacing="0"/>
        <w:rPr>
          <w:rFonts w:ascii="Arial" w:hAnsi="Arial" w:cs="Arial"/>
          <w:color w:val="222222"/>
          <w:sz w:val="22"/>
          <w:szCs w:val="22"/>
          <w:bdr w:val="none" w:sz="0" w:space="0" w:color="auto" w:frame="1"/>
        </w:rPr>
      </w:pPr>
    </w:p>
    <w:p w14:paraId="3930A870" w14:textId="46B80059" w:rsidR="00A11E2D" w:rsidRDefault="00A11E2D" w:rsidP="00A11E2D">
      <w:pPr>
        <w:pStyle w:val="NormalWeb"/>
        <w:shd w:val="clear" w:color="auto" w:fill="FFFFFF"/>
        <w:spacing w:before="0" w:beforeAutospacing="0" w:after="0" w:afterAutospacing="0"/>
        <w:rPr>
          <w:rFonts w:ascii="Arial" w:hAnsi="Arial" w:cs="Arial"/>
          <w:color w:val="222222"/>
          <w:sz w:val="22"/>
          <w:szCs w:val="22"/>
          <w:bdr w:val="none" w:sz="0" w:space="0" w:color="auto" w:frame="1"/>
        </w:rPr>
      </w:pPr>
      <w:r>
        <w:rPr>
          <w:rFonts w:ascii="Arial" w:hAnsi="Arial" w:cs="Arial"/>
          <w:color w:val="222222"/>
          <w:sz w:val="22"/>
          <w:szCs w:val="22"/>
          <w:bdr w:val="none" w:sz="0" w:space="0" w:color="auto" w:frame="1"/>
        </w:rPr>
        <w:object w:dxaOrig="1543" w:dyaOrig="995" w14:anchorId="1BF232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49.5pt" o:ole="">
            <v:imagedata r:id="rId8" o:title=""/>
          </v:shape>
          <o:OLEObject Type="Embed" ProgID="AcroExch.Document.DC" ShapeID="_x0000_i1027" DrawAspect="Icon" ObjectID="_1674919634" r:id="rId9"/>
        </w:object>
      </w:r>
    </w:p>
    <w:p w14:paraId="05DC5257" w14:textId="77777777" w:rsidR="00A11E2D" w:rsidRDefault="00A11E2D" w:rsidP="00A11E2D">
      <w:pPr>
        <w:pStyle w:val="NormalWeb"/>
        <w:shd w:val="clear" w:color="auto" w:fill="FFFFFF"/>
        <w:spacing w:before="0" w:beforeAutospacing="0" w:after="0" w:afterAutospacing="0"/>
        <w:rPr>
          <w:rFonts w:ascii="Arial" w:hAnsi="Arial" w:cs="Arial"/>
          <w:color w:val="222222"/>
          <w:sz w:val="22"/>
          <w:szCs w:val="22"/>
          <w:bdr w:val="none" w:sz="0" w:space="0" w:color="auto" w:frame="1"/>
        </w:rPr>
      </w:pPr>
    </w:p>
    <w:p w14:paraId="1CF9A5D7" w14:textId="1ABAA86E" w:rsidR="00A11E2D" w:rsidRPr="00A11E2D" w:rsidRDefault="00A11E2D" w:rsidP="00A11E2D">
      <w:pPr>
        <w:pStyle w:val="NormalWeb"/>
        <w:shd w:val="clear" w:color="auto" w:fill="FFFFFF"/>
        <w:spacing w:before="0" w:beforeAutospacing="0" w:after="0" w:afterAutospacing="0"/>
        <w:rPr>
          <w:rFonts w:ascii="Helvetica" w:hAnsi="Helvetica"/>
          <w:color w:val="2D3B45"/>
          <w:sz w:val="26"/>
          <w:szCs w:val="28"/>
        </w:rPr>
      </w:pPr>
      <w:r w:rsidRPr="00A11E2D">
        <w:rPr>
          <w:rFonts w:ascii="Arial" w:hAnsi="Arial" w:cs="Arial"/>
          <w:color w:val="222222"/>
          <w:sz w:val="22"/>
          <w:szCs w:val="22"/>
          <w:bdr w:val="none" w:sz="0" w:space="0" w:color="auto" w:frame="1"/>
        </w:rPr>
        <w:t xml:space="preserve">In Canadian ice hockey, junior league players are selected based on skill, motor coordination, physical maturity, and other individual merit criteria. However, psychologist Robert Barnsley showed that in any elite group of hockey players, 40% are born between January and March, versus the approximately 25% as would be predicted by statistics. The explanation is that in Canada, the eligibility cutoff for age-class hockey is January 1, and the players who are born in the first months of the year are older by 0–11 months, which at the preadolescent age of selection (nine or ten) manifests into an important physical advantage. The selected players are exposed to higher levels of coaching, play more games, and have better teammates. These factors make them </w:t>
      </w:r>
      <w:proofErr w:type="gramStart"/>
      <w:r w:rsidRPr="00A11E2D">
        <w:rPr>
          <w:rFonts w:ascii="Arial" w:hAnsi="Arial" w:cs="Arial"/>
          <w:color w:val="222222"/>
          <w:sz w:val="22"/>
          <w:szCs w:val="22"/>
          <w:bdr w:val="none" w:sz="0" w:space="0" w:color="auto" w:frame="1"/>
        </w:rPr>
        <w:t>actually become</w:t>
      </w:r>
      <w:proofErr w:type="gramEnd"/>
      <w:r w:rsidRPr="00A11E2D">
        <w:rPr>
          <w:rFonts w:ascii="Arial" w:hAnsi="Arial" w:cs="Arial"/>
          <w:color w:val="222222"/>
          <w:sz w:val="22"/>
          <w:szCs w:val="22"/>
          <w:bdr w:val="none" w:sz="0" w:space="0" w:color="auto" w:frame="1"/>
        </w:rPr>
        <w:t xml:space="preserve"> the best players, fulfilling the prophecy, while the real selection criterion was age.</w:t>
      </w:r>
    </w:p>
    <w:p w14:paraId="305BF742" w14:textId="77777777" w:rsidR="00A11E2D" w:rsidRPr="00A11E2D" w:rsidRDefault="00A11E2D" w:rsidP="00A11E2D">
      <w:pPr>
        <w:pStyle w:val="NormalWeb"/>
        <w:shd w:val="clear" w:color="auto" w:fill="FFFFFF"/>
        <w:spacing w:before="0" w:beforeAutospacing="0" w:after="0" w:afterAutospacing="0"/>
        <w:rPr>
          <w:rFonts w:ascii="Helvetica" w:hAnsi="Helvetica"/>
          <w:color w:val="2D3B45"/>
          <w:sz w:val="26"/>
          <w:szCs w:val="28"/>
        </w:rPr>
      </w:pPr>
      <w:r w:rsidRPr="00A11E2D">
        <w:rPr>
          <w:rFonts w:ascii="monaco" w:hAnsi="monaco"/>
          <w:color w:val="2D3B45"/>
          <w:sz w:val="26"/>
          <w:szCs w:val="28"/>
          <w:bdr w:val="none" w:sz="0" w:space="0" w:color="auto" w:frame="1"/>
        </w:rPr>
        <w:t> </w:t>
      </w:r>
    </w:p>
    <w:p w14:paraId="532963C3" w14:textId="77777777" w:rsidR="00A11E2D" w:rsidRPr="00A11E2D" w:rsidRDefault="00A11E2D" w:rsidP="00A11E2D">
      <w:pPr>
        <w:pStyle w:val="NormalWeb"/>
        <w:shd w:val="clear" w:color="auto" w:fill="FFFFFF"/>
        <w:spacing w:before="0" w:beforeAutospacing="0" w:after="0" w:afterAutospacing="0"/>
        <w:rPr>
          <w:rFonts w:ascii="Helvetica" w:hAnsi="Helvetica"/>
          <w:color w:val="2D3B45"/>
          <w:sz w:val="26"/>
          <w:szCs w:val="28"/>
        </w:rPr>
      </w:pPr>
      <w:r w:rsidRPr="00A11E2D">
        <w:rPr>
          <w:rFonts w:ascii="monaco" w:hAnsi="monaco"/>
          <w:color w:val="2D3B45"/>
          <w:sz w:val="26"/>
          <w:szCs w:val="28"/>
          <w:bdr w:val="none" w:sz="0" w:space="0" w:color="auto" w:frame="1"/>
        </w:rPr>
        <w:t>The current discussion is trying to solicit indication that you understand how SFP can manifest itself. </w:t>
      </w:r>
    </w:p>
    <w:p w14:paraId="75E4FFEF" w14:textId="77777777" w:rsidR="00A11E2D" w:rsidRPr="00A11E2D" w:rsidRDefault="00A11E2D" w:rsidP="00A11E2D">
      <w:pPr>
        <w:numPr>
          <w:ilvl w:val="0"/>
          <w:numId w:val="2"/>
        </w:numPr>
        <w:shd w:val="clear" w:color="auto" w:fill="FFFFFF"/>
        <w:spacing w:after="0" w:line="240" w:lineRule="auto"/>
        <w:ind w:left="1095"/>
        <w:rPr>
          <w:rFonts w:ascii="inherit" w:hAnsi="inherit"/>
          <w:color w:val="2D3B45"/>
          <w:sz w:val="24"/>
          <w:szCs w:val="24"/>
        </w:rPr>
      </w:pPr>
      <w:r w:rsidRPr="00A11E2D">
        <w:rPr>
          <w:rStyle w:val="Strong"/>
          <w:rFonts w:ascii="monaco" w:hAnsi="monaco"/>
          <w:color w:val="2D3B45"/>
          <w:sz w:val="24"/>
          <w:szCs w:val="24"/>
          <w:bdr w:val="none" w:sz="0" w:space="0" w:color="auto" w:frame="1"/>
        </w:rPr>
        <w:t>Think about your past experiences.  Can you come up with a situation in which a SFP was clearly adopted by a teacher, coach, or employer?  If so, how was it used?  Was it negative or positive?  Be sure to include all four steps in the E-P process.</w:t>
      </w:r>
    </w:p>
    <w:p w14:paraId="6D3B7AB1" w14:textId="77777777" w:rsidR="00A11E2D" w:rsidRPr="00A11E2D" w:rsidRDefault="00A11E2D" w:rsidP="00A11E2D">
      <w:pPr>
        <w:numPr>
          <w:ilvl w:val="0"/>
          <w:numId w:val="2"/>
        </w:numPr>
        <w:shd w:val="clear" w:color="auto" w:fill="FFFFFF"/>
        <w:spacing w:after="0" w:line="240" w:lineRule="auto"/>
        <w:ind w:left="1095"/>
        <w:rPr>
          <w:rFonts w:ascii="inherit" w:hAnsi="inherit"/>
          <w:color w:val="2D3B45"/>
          <w:sz w:val="24"/>
          <w:szCs w:val="24"/>
        </w:rPr>
      </w:pPr>
      <w:r w:rsidRPr="00A11E2D">
        <w:rPr>
          <w:rStyle w:val="Strong"/>
          <w:rFonts w:ascii="monaco" w:hAnsi="monaco"/>
          <w:color w:val="2D3B45"/>
          <w:sz w:val="24"/>
          <w:szCs w:val="24"/>
          <w:bdr w:val="none" w:sz="0" w:space="0" w:color="auto" w:frame="1"/>
        </w:rPr>
        <w:t xml:space="preserve">If you </w:t>
      </w:r>
      <w:proofErr w:type="gramStart"/>
      <w:r w:rsidRPr="00A11E2D">
        <w:rPr>
          <w:rStyle w:val="Strong"/>
          <w:rFonts w:ascii="monaco" w:hAnsi="monaco"/>
          <w:color w:val="2D3B45"/>
          <w:sz w:val="24"/>
          <w:szCs w:val="24"/>
          <w:bdr w:val="none" w:sz="0" w:space="0" w:color="auto" w:frame="1"/>
        </w:rPr>
        <w:t>can't</w:t>
      </w:r>
      <w:proofErr w:type="gramEnd"/>
      <w:r w:rsidRPr="00A11E2D">
        <w:rPr>
          <w:rStyle w:val="Strong"/>
          <w:rFonts w:ascii="monaco" w:hAnsi="monaco"/>
          <w:color w:val="2D3B45"/>
          <w:sz w:val="24"/>
          <w:szCs w:val="24"/>
          <w:bdr w:val="none" w:sz="0" w:space="0" w:color="auto" w:frame="1"/>
        </w:rPr>
        <w:t xml:space="preserve"> come up with one on your own, discuss the following questions.  How can a late-maturing child be at an especially high risk for negative expectancy effects?  Explain why </w:t>
      </w:r>
      <w:proofErr w:type="gramStart"/>
      <w:r w:rsidRPr="00A11E2D">
        <w:rPr>
          <w:rStyle w:val="Strong"/>
          <w:rFonts w:ascii="monaco" w:hAnsi="monaco"/>
          <w:color w:val="2D3B45"/>
          <w:sz w:val="24"/>
          <w:szCs w:val="24"/>
          <w:bdr w:val="none" w:sz="0" w:space="0" w:color="auto" w:frame="1"/>
        </w:rPr>
        <w:t>early-maturing</w:t>
      </w:r>
      <w:proofErr w:type="gramEnd"/>
      <w:r w:rsidRPr="00A11E2D">
        <w:rPr>
          <w:rStyle w:val="Strong"/>
          <w:rFonts w:ascii="monaco" w:hAnsi="monaco"/>
          <w:color w:val="2D3B45"/>
          <w:sz w:val="24"/>
          <w:szCs w:val="24"/>
          <w:bdr w:val="none" w:sz="0" w:space="0" w:color="auto" w:frame="1"/>
        </w:rPr>
        <w:t xml:space="preserve"> girls may be at greater risk for negative expectancy effects once they reach puberty.</w:t>
      </w:r>
    </w:p>
    <w:p w14:paraId="053E9768" w14:textId="464ED8A6" w:rsidR="007B5F58" w:rsidRDefault="007B5F58"/>
    <w:p w14:paraId="2789115D" w14:textId="506BE7A3" w:rsidR="007B5F58" w:rsidRDefault="007B5F58"/>
    <w:p w14:paraId="2F37D2C2" w14:textId="77777777"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287EBB81" w14:textId="77777777"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1D113601" w14:textId="5A5E0B43"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2BE1BD13" w14:textId="77777777"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641DB90C" w14:textId="77777777"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328E0753" w14:textId="77777777"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7AE6BA6F" w14:textId="77777777"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7420B6C1" w14:textId="77777777"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4F68CE25" w14:textId="77777777"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1A23884D" w14:textId="77777777"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470B6126" w14:textId="77777777"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3E697B1D" w14:textId="77777777"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24A8E310" w14:textId="77777777"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080178EE" w14:textId="77777777"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111EC08D" w14:textId="77777777"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624417E3" w14:textId="77777777"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05A6B576" w14:textId="77777777"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047A0C90" w14:textId="77777777"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1D266D18" w14:textId="77777777"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74590DE1" w14:textId="77777777"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33E9358B" w14:textId="77777777"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6D5D3F52" w14:textId="77777777"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67AD6394" w14:textId="77777777"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718E618E" w14:textId="77777777"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2ECD2D75" w14:textId="77777777"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438DF5D0" w14:textId="77777777"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27D21C36" w14:textId="77777777"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50249137" w14:textId="77777777" w:rsid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p>
    <w:p w14:paraId="358A3321" w14:textId="78D9B723" w:rsidR="007B5F58" w:rsidRPr="007B5F58" w:rsidRDefault="007B5F58" w:rsidP="007B5F58">
      <w:pPr>
        <w:shd w:val="clear" w:color="auto" w:fill="FFFFFF"/>
        <w:spacing w:after="0" w:line="240" w:lineRule="auto"/>
        <w:ind w:left="720"/>
        <w:rPr>
          <w:rFonts w:ascii="Times New Roman" w:eastAsia="Times New Roman" w:hAnsi="Times New Roman" w:cs="Times New Roman"/>
          <w:color w:val="000000"/>
          <w:sz w:val="24"/>
          <w:szCs w:val="24"/>
        </w:rPr>
      </w:pPr>
      <w:r w:rsidRPr="007B5F58">
        <w:rPr>
          <w:rFonts w:ascii="Times New Roman" w:eastAsia="Times New Roman" w:hAnsi="Times New Roman" w:cs="Times New Roman"/>
          <w:color w:val="000000"/>
          <w:sz w:val="24"/>
          <w:szCs w:val="24"/>
        </w:rPr>
        <w:t>Rubric</w:t>
      </w:r>
    </w:p>
    <w:tbl>
      <w:tblPr>
        <w:tblW w:w="12345" w:type="dxa"/>
        <w:tblCellSpacing w:w="15" w:type="dxa"/>
        <w:tblInd w:w="-1485" w:type="dxa"/>
        <w:tblCellMar>
          <w:top w:w="15" w:type="dxa"/>
          <w:left w:w="15" w:type="dxa"/>
          <w:bottom w:w="15" w:type="dxa"/>
          <w:right w:w="15" w:type="dxa"/>
        </w:tblCellMar>
        <w:tblLook w:val="04A0" w:firstRow="1" w:lastRow="0" w:firstColumn="1" w:lastColumn="0" w:noHBand="0" w:noVBand="1"/>
      </w:tblPr>
      <w:tblGrid>
        <w:gridCol w:w="3093"/>
        <w:gridCol w:w="3079"/>
        <w:gridCol w:w="3079"/>
        <w:gridCol w:w="3094"/>
      </w:tblGrid>
      <w:tr w:rsidR="007B5F58" w:rsidRPr="007B5F58" w14:paraId="262BAB72" w14:textId="77777777" w:rsidTr="00794790">
        <w:trPr>
          <w:tblHeader/>
          <w:tblCellSpacing w:w="15" w:type="dxa"/>
        </w:trPr>
        <w:tc>
          <w:tcPr>
            <w:tcW w:w="1235" w:type="pct"/>
            <w:tcBorders>
              <w:left w:val="nil"/>
            </w:tcBorders>
            <w:tcMar>
              <w:top w:w="45" w:type="dxa"/>
              <w:left w:w="180" w:type="dxa"/>
              <w:bottom w:w="45" w:type="dxa"/>
              <w:right w:w="180" w:type="dxa"/>
            </w:tcMar>
            <w:vAlign w:val="center"/>
            <w:hideMark/>
          </w:tcPr>
          <w:p w14:paraId="11D850BC" w14:textId="77777777" w:rsidR="007B5F58" w:rsidRPr="007B5F58" w:rsidRDefault="007B5F58" w:rsidP="007B5F58">
            <w:pPr>
              <w:spacing w:after="0" w:line="240" w:lineRule="auto"/>
              <w:rPr>
                <w:rFonts w:ascii="inherit" w:eastAsia="Times New Roman" w:hAnsi="inherit" w:cs="Times New Roman"/>
                <w:b/>
                <w:bCs/>
                <w:color w:val="45586F"/>
                <w:sz w:val="21"/>
                <w:szCs w:val="21"/>
              </w:rPr>
            </w:pPr>
            <w:r w:rsidRPr="007B5F58">
              <w:rPr>
                <w:rFonts w:ascii="inherit" w:eastAsia="Times New Roman" w:hAnsi="inherit" w:cs="Times New Roman"/>
                <w:b/>
                <w:bCs/>
                <w:color w:val="45586F"/>
                <w:sz w:val="21"/>
                <w:szCs w:val="21"/>
              </w:rPr>
              <w:t> </w:t>
            </w:r>
          </w:p>
        </w:tc>
        <w:tc>
          <w:tcPr>
            <w:tcW w:w="1235" w:type="pct"/>
            <w:tcBorders>
              <w:left w:val="single" w:sz="6" w:space="0" w:color="CCCCCC"/>
            </w:tcBorders>
            <w:tcMar>
              <w:top w:w="45" w:type="dxa"/>
              <w:left w:w="180" w:type="dxa"/>
              <w:bottom w:w="45" w:type="dxa"/>
              <w:right w:w="180" w:type="dxa"/>
            </w:tcMar>
            <w:vAlign w:val="center"/>
            <w:hideMark/>
          </w:tcPr>
          <w:p w14:paraId="329DE44F" w14:textId="77777777" w:rsidR="007B5F58" w:rsidRPr="007B5F58" w:rsidRDefault="007B5F58" w:rsidP="007B5F58">
            <w:pPr>
              <w:spacing w:after="0" w:line="240" w:lineRule="auto"/>
              <w:rPr>
                <w:rFonts w:ascii="inherit" w:eastAsia="Times New Roman" w:hAnsi="inherit" w:cs="Times New Roman"/>
                <w:b/>
                <w:bCs/>
                <w:color w:val="45586F"/>
                <w:sz w:val="21"/>
                <w:szCs w:val="21"/>
              </w:rPr>
            </w:pPr>
            <w:r w:rsidRPr="007B5F58">
              <w:rPr>
                <w:rFonts w:ascii="inherit" w:eastAsia="Times New Roman" w:hAnsi="inherit" w:cs="Times New Roman"/>
                <w:b/>
                <w:bCs/>
                <w:color w:val="45586F"/>
                <w:sz w:val="21"/>
                <w:szCs w:val="21"/>
              </w:rPr>
              <w:t>Novice</w:t>
            </w:r>
          </w:p>
        </w:tc>
        <w:tc>
          <w:tcPr>
            <w:tcW w:w="1235" w:type="pct"/>
            <w:tcBorders>
              <w:left w:val="single" w:sz="6" w:space="0" w:color="CCCCCC"/>
            </w:tcBorders>
            <w:tcMar>
              <w:top w:w="45" w:type="dxa"/>
              <w:left w:w="180" w:type="dxa"/>
              <w:bottom w:w="45" w:type="dxa"/>
              <w:right w:w="180" w:type="dxa"/>
            </w:tcMar>
            <w:vAlign w:val="center"/>
            <w:hideMark/>
          </w:tcPr>
          <w:p w14:paraId="6E4C8463" w14:textId="77777777" w:rsidR="007B5F58" w:rsidRPr="007B5F58" w:rsidRDefault="007B5F58" w:rsidP="007B5F58">
            <w:pPr>
              <w:spacing w:after="0" w:line="240" w:lineRule="auto"/>
              <w:rPr>
                <w:rFonts w:ascii="inherit" w:eastAsia="Times New Roman" w:hAnsi="inherit" w:cs="Times New Roman"/>
                <w:b/>
                <w:bCs/>
                <w:color w:val="45586F"/>
                <w:sz w:val="21"/>
                <w:szCs w:val="21"/>
              </w:rPr>
            </w:pPr>
            <w:r w:rsidRPr="007B5F58">
              <w:rPr>
                <w:rFonts w:ascii="inherit" w:eastAsia="Times New Roman" w:hAnsi="inherit" w:cs="Times New Roman"/>
                <w:b/>
                <w:bCs/>
                <w:color w:val="45586F"/>
                <w:sz w:val="21"/>
                <w:szCs w:val="21"/>
              </w:rPr>
              <w:t>Competent</w:t>
            </w:r>
          </w:p>
        </w:tc>
        <w:tc>
          <w:tcPr>
            <w:tcW w:w="1235" w:type="pct"/>
            <w:tcBorders>
              <w:left w:val="single" w:sz="6" w:space="0" w:color="CCCCCC"/>
            </w:tcBorders>
            <w:tcMar>
              <w:top w:w="45" w:type="dxa"/>
              <w:left w:w="180" w:type="dxa"/>
              <w:bottom w:w="45" w:type="dxa"/>
              <w:right w:w="180" w:type="dxa"/>
            </w:tcMar>
            <w:vAlign w:val="center"/>
            <w:hideMark/>
          </w:tcPr>
          <w:p w14:paraId="087FB411" w14:textId="77777777" w:rsidR="007B5F58" w:rsidRPr="007B5F58" w:rsidRDefault="007B5F58" w:rsidP="007B5F58">
            <w:pPr>
              <w:spacing w:after="0" w:line="240" w:lineRule="auto"/>
              <w:rPr>
                <w:rFonts w:ascii="inherit" w:eastAsia="Times New Roman" w:hAnsi="inherit" w:cs="Times New Roman"/>
                <w:b/>
                <w:bCs/>
                <w:color w:val="45586F"/>
                <w:sz w:val="21"/>
                <w:szCs w:val="21"/>
              </w:rPr>
            </w:pPr>
            <w:r w:rsidRPr="007B5F58">
              <w:rPr>
                <w:rFonts w:ascii="inherit" w:eastAsia="Times New Roman" w:hAnsi="inherit" w:cs="Times New Roman"/>
                <w:b/>
                <w:bCs/>
                <w:color w:val="45586F"/>
                <w:sz w:val="21"/>
                <w:szCs w:val="21"/>
              </w:rPr>
              <w:t>Proficient</w:t>
            </w:r>
          </w:p>
        </w:tc>
      </w:tr>
      <w:tr w:rsidR="007B5F58" w:rsidRPr="007B5F58" w14:paraId="3A44B2C5" w14:textId="77777777" w:rsidTr="00794790">
        <w:trPr>
          <w:tblCellSpacing w:w="15" w:type="dxa"/>
        </w:trPr>
        <w:tc>
          <w:tcPr>
            <w:tcW w:w="0" w:type="auto"/>
            <w:tcBorders>
              <w:top w:val="single" w:sz="6" w:space="0" w:color="CCCCCC"/>
            </w:tcBorders>
            <w:tcMar>
              <w:top w:w="135" w:type="dxa"/>
              <w:left w:w="180" w:type="dxa"/>
              <w:bottom w:w="135" w:type="dxa"/>
              <w:right w:w="180" w:type="dxa"/>
            </w:tcMar>
            <w:hideMark/>
          </w:tcPr>
          <w:p w14:paraId="745D01E3" w14:textId="77777777" w:rsidR="007B5F58" w:rsidRPr="007B5F58" w:rsidRDefault="007B5F58" w:rsidP="007B5F58">
            <w:pPr>
              <w:spacing w:after="0" w:line="240" w:lineRule="auto"/>
              <w:rPr>
                <w:rFonts w:ascii="inherit" w:eastAsia="Times New Roman" w:hAnsi="inherit" w:cs="Times New Roman"/>
                <w:b/>
                <w:bCs/>
                <w:color w:val="45586F"/>
                <w:sz w:val="21"/>
                <w:szCs w:val="21"/>
              </w:rPr>
            </w:pPr>
            <w:r w:rsidRPr="007B5F58">
              <w:rPr>
                <w:rFonts w:ascii="inherit" w:eastAsia="Times New Roman" w:hAnsi="inherit" w:cs="Times New Roman"/>
                <w:b/>
                <w:bCs/>
                <w:color w:val="45586F"/>
                <w:sz w:val="21"/>
                <w:szCs w:val="21"/>
              </w:rPr>
              <w:t>Thesis.</w:t>
            </w:r>
            <w:r w:rsidRPr="007B5F58">
              <w:rPr>
                <w:rFonts w:ascii="Arial" w:eastAsia="Times New Roman" w:hAnsi="Arial" w:cs="Arial"/>
                <w:b/>
                <w:bCs/>
                <w:color w:val="45586F"/>
                <w:sz w:val="21"/>
                <w:szCs w:val="21"/>
              </w:rPr>
              <w:br/>
            </w:r>
            <w:r w:rsidRPr="007B5F58">
              <w:rPr>
                <w:rFonts w:ascii="inherit" w:eastAsia="Times New Roman" w:hAnsi="inherit" w:cs="Times New Roman"/>
                <w:b/>
                <w:bCs/>
                <w:color w:val="45586F"/>
                <w:sz w:val="21"/>
                <w:szCs w:val="21"/>
              </w:rPr>
              <w:t>Student clearly indicates direction of the essay. / Paper directly addresses topic and introduces upcoming position.</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2F1E5AA0" w14:textId="77777777" w:rsidR="007B5F58" w:rsidRPr="007B5F58" w:rsidRDefault="007B5F58" w:rsidP="007B5F58">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0 </w:t>
            </w:r>
            <w:r w:rsidRPr="007B5F58">
              <w:rPr>
                <w:rFonts w:ascii="inherit" w:eastAsia="Times New Roman" w:hAnsi="inherit" w:cs="Arial"/>
                <w:color w:val="666666"/>
                <w:sz w:val="19"/>
                <w:szCs w:val="19"/>
                <w:bdr w:val="none" w:sz="0" w:space="0" w:color="auto" w:frame="1"/>
              </w:rPr>
              <w:t>(0.00%)</w:t>
            </w:r>
            <w:r w:rsidRPr="007B5F58">
              <w:rPr>
                <w:rFonts w:ascii="Arial" w:eastAsia="Times New Roman" w:hAnsi="Arial" w:cs="Arial"/>
                <w:color w:val="444444"/>
                <w:sz w:val="21"/>
                <w:szCs w:val="21"/>
              </w:rPr>
              <w:t> - 6 </w:t>
            </w:r>
            <w:r w:rsidRPr="007B5F58">
              <w:rPr>
                <w:rFonts w:ascii="inherit" w:eastAsia="Times New Roman" w:hAnsi="inherit" w:cs="Arial"/>
                <w:color w:val="666666"/>
                <w:sz w:val="19"/>
                <w:szCs w:val="19"/>
                <w:bdr w:val="none" w:sz="0" w:space="0" w:color="auto" w:frame="1"/>
              </w:rPr>
              <w:t>(6.00%)</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3A877B06" w14:textId="77777777" w:rsidR="007B5F58" w:rsidRPr="007B5F58" w:rsidRDefault="007B5F58" w:rsidP="007B5F58">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7 </w:t>
            </w:r>
            <w:r w:rsidRPr="007B5F58">
              <w:rPr>
                <w:rFonts w:ascii="inherit" w:eastAsia="Times New Roman" w:hAnsi="inherit" w:cs="Arial"/>
                <w:color w:val="666666"/>
                <w:sz w:val="19"/>
                <w:szCs w:val="19"/>
                <w:bdr w:val="none" w:sz="0" w:space="0" w:color="auto" w:frame="1"/>
              </w:rPr>
              <w:t>(7.00%)</w:t>
            </w:r>
            <w:r w:rsidRPr="007B5F58">
              <w:rPr>
                <w:rFonts w:ascii="Arial" w:eastAsia="Times New Roman" w:hAnsi="Arial" w:cs="Arial"/>
                <w:color w:val="444444"/>
                <w:sz w:val="21"/>
                <w:szCs w:val="21"/>
              </w:rPr>
              <w:t> - 8 </w:t>
            </w:r>
            <w:r w:rsidRPr="007B5F58">
              <w:rPr>
                <w:rFonts w:ascii="inherit" w:eastAsia="Times New Roman" w:hAnsi="inherit" w:cs="Arial"/>
                <w:color w:val="666666"/>
                <w:sz w:val="19"/>
                <w:szCs w:val="19"/>
                <w:bdr w:val="none" w:sz="0" w:space="0" w:color="auto" w:frame="1"/>
              </w:rPr>
              <w:t>(8.00%)</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7A877948" w14:textId="77777777" w:rsidR="007B5F58" w:rsidRPr="007B5F58" w:rsidRDefault="007B5F58" w:rsidP="007B5F58">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9 </w:t>
            </w:r>
            <w:r w:rsidRPr="007B5F58">
              <w:rPr>
                <w:rFonts w:ascii="inherit" w:eastAsia="Times New Roman" w:hAnsi="inherit" w:cs="Arial"/>
                <w:color w:val="666666"/>
                <w:sz w:val="19"/>
                <w:szCs w:val="19"/>
                <w:bdr w:val="none" w:sz="0" w:space="0" w:color="auto" w:frame="1"/>
              </w:rPr>
              <w:t>(9.00%)</w:t>
            </w:r>
            <w:r w:rsidRPr="007B5F58">
              <w:rPr>
                <w:rFonts w:ascii="Arial" w:eastAsia="Times New Roman" w:hAnsi="Arial" w:cs="Arial"/>
                <w:color w:val="444444"/>
                <w:sz w:val="21"/>
                <w:szCs w:val="21"/>
              </w:rPr>
              <w:t> - 10 </w:t>
            </w:r>
            <w:r w:rsidRPr="007B5F58">
              <w:rPr>
                <w:rFonts w:ascii="inherit" w:eastAsia="Times New Roman" w:hAnsi="inherit" w:cs="Arial"/>
                <w:color w:val="666666"/>
                <w:sz w:val="19"/>
                <w:szCs w:val="19"/>
                <w:bdr w:val="none" w:sz="0" w:space="0" w:color="auto" w:frame="1"/>
              </w:rPr>
              <w:t>(10.00%)</w:t>
            </w:r>
          </w:p>
        </w:tc>
      </w:tr>
      <w:tr w:rsidR="007B5F58" w:rsidRPr="007B5F58" w14:paraId="18227033" w14:textId="77777777" w:rsidTr="00794790">
        <w:trPr>
          <w:tblCellSpacing w:w="15" w:type="dxa"/>
        </w:trPr>
        <w:tc>
          <w:tcPr>
            <w:tcW w:w="0" w:type="auto"/>
            <w:tcBorders>
              <w:top w:val="single" w:sz="6" w:space="0" w:color="CCCCCC"/>
            </w:tcBorders>
            <w:tcMar>
              <w:top w:w="135" w:type="dxa"/>
              <w:left w:w="180" w:type="dxa"/>
              <w:bottom w:w="135" w:type="dxa"/>
              <w:right w:w="180" w:type="dxa"/>
            </w:tcMar>
            <w:hideMark/>
          </w:tcPr>
          <w:p w14:paraId="788B13E4" w14:textId="77777777" w:rsidR="007B5F58" w:rsidRPr="007B5F58" w:rsidRDefault="007B5F58" w:rsidP="007B5F58">
            <w:pPr>
              <w:spacing w:after="0" w:line="240" w:lineRule="auto"/>
              <w:rPr>
                <w:rFonts w:ascii="inherit" w:eastAsia="Times New Roman" w:hAnsi="inherit" w:cs="Times New Roman"/>
                <w:b/>
                <w:bCs/>
                <w:color w:val="45586F"/>
                <w:sz w:val="21"/>
                <w:szCs w:val="21"/>
              </w:rPr>
            </w:pPr>
            <w:r w:rsidRPr="007B5F58">
              <w:rPr>
                <w:rFonts w:ascii="inherit" w:eastAsia="Times New Roman" w:hAnsi="inherit" w:cs="Times New Roman"/>
                <w:b/>
                <w:bCs/>
                <w:color w:val="45586F"/>
                <w:sz w:val="21"/>
                <w:szCs w:val="21"/>
              </w:rPr>
              <w:t>Evidence.</w:t>
            </w:r>
            <w:r w:rsidRPr="007B5F58">
              <w:rPr>
                <w:rFonts w:ascii="Arial" w:eastAsia="Times New Roman" w:hAnsi="Arial" w:cs="Arial"/>
                <w:b/>
                <w:bCs/>
                <w:color w:val="45586F"/>
                <w:sz w:val="21"/>
                <w:szCs w:val="21"/>
              </w:rPr>
              <w:br/>
            </w:r>
            <w:r w:rsidRPr="007B5F58">
              <w:rPr>
                <w:rFonts w:ascii="inherit" w:eastAsia="Times New Roman" w:hAnsi="inherit" w:cs="Times New Roman"/>
                <w:b/>
                <w:bCs/>
                <w:color w:val="45586F"/>
                <w:sz w:val="21"/>
                <w:szCs w:val="21"/>
              </w:rPr>
              <w:t>The thesis is supported with relevant, accurate, and substantial evidence. /</w:t>
            </w:r>
            <w:r w:rsidRPr="007B5F58">
              <w:rPr>
                <w:rFonts w:ascii="Arial" w:eastAsia="Times New Roman" w:hAnsi="Arial" w:cs="Arial"/>
                <w:b/>
                <w:bCs/>
                <w:color w:val="45586F"/>
                <w:sz w:val="21"/>
                <w:szCs w:val="21"/>
              </w:rPr>
              <w:br/>
            </w:r>
            <w:r w:rsidRPr="007B5F58">
              <w:rPr>
                <w:rFonts w:ascii="inherit" w:eastAsia="Times New Roman" w:hAnsi="inherit" w:cs="Times New Roman"/>
                <w:b/>
                <w:bCs/>
                <w:color w:val="45586F"/>
                <w:sz w:val="21"/>
                <w:szCs w:val="21"/>
              </w:rPr>
              <w:t>Student demonstrates knowledge of concepts. / At least two references in APA style are given to lend support to the student's position.</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0A871A5A" w14:textId="77777777" w:rsidR="007B5F58" w:rsidRPr="007B5F58" w:rsidRDefault="007B5F58" w:rsidP="007B5F58">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0 </w:t>
            </w:r>
            <w:r w:rsidRPr="007B5F58">
              <w:rPr>
                <w:rFonts w:ascii="inherit" w:eastAsia="Times New Roman" w:hAnsi="inherit" w:cs="Arial"/>
                <w:color w:val="666666"/>
                <w:sz w:val="19"/>
                <w:szCs w:val="19"/>
                <w:bdr w:val="none" w:sz="0" w:space="0" w:color="auto" w:frame="1"/>
              </w:rPr>
              <w:t>(0.00%)</w:t>
            </w:r>
            <w:r w:rsidRPr="007B5F58">
              <w:rPr>
                <w:rFonts w:ascii="Arial" w:eastAsia="Times New Roman" w:hAnsi="Arial" w:cs="Arial"/>
                <w:color w:val="444444"/>
                <w:sz w:val="21"/>
                <w:szCs w:val="21"/>
              </w:rPr>
              <w:t> - 12 </w:t>
            </w:r>
            <w:r w:rsidRPr="007B5F58">
              <w:rPr>
                <w:rFonts w:ascii="inherit" w:eastAsia="Times New Roman" w:hAnsi="inherit" w:cs="Arial"/>
                <w:color w:val="666666"/>
                <w:sz w:val="19"/>
                <w:szCs w:val="19"/>
                <w:bdr w:val="none" w:sz="0" w:space="0" w:color="auto" w:frame="1"/>
              </w:rPr>
              <w:t>(12.00%)</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7C0AA05F" w14:textId="77777777" w:rsidR="007B5F58" w:rsidRPr="007B5F58" w:rsidRDefault="007B5F58" w:rsidP="007B5F58">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13 </w:t>
            </w:r>
            <w:r w:rsidRPr="007B5F58">
              <w:rPr>
                <w:rFonts w:ascii="inherit" w:eastAsia="Times New Roman" w:hAnsi="inherit" w:cs="Arial"/>
                <w:color w:val="666666"/>
                <w:sz w:val="19"/>
                <w:szCs w:val="19"/>
                <w:bdr w:val="none" w:sz="0" w:space="0" w:color="auto" w:frame="1"/>
              </w:rPr>
              <w:t>(13.00%)</w:t>
            </w:r>
            <w:r w:rsidRPr="007B5F58">
              <w:rPr>
                <w:rFonts w:ascii="Arial" w:eastAsia="Times New Roman" w:hAnsi="Arial" w:cs="Arial"/>
                <w:color w:val="444444"/>
                <w:sz w:val="21"/>
                <w:szCs w:val="21"/>
              </w:rPr>
              <w:t> - 20 </w:t>
            </w:r>
            <w:r w:rsidRPr="007B5F58">
              <w:rPr>
                <w:rFonts w:ascii="inherit" w:eastAsia="Times New Roman" w:hAnsi="inherit" w:cs="Arial"/>
                <w:color w:val="666666"/>
                <w:sz w:val="19"/>
                <w:szCs w:val="19"/>
                <w:bdr w:val="none" w:sz="0" w:space="0" w:color="auto" w:frame="1"/>
              </w:rPr>
              <w:t>(20.00%)</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3EB746C3" w14:textId="77777777" w:rsidR="007B5F58" w:rsidRPr="007B5F58" w:rsidRDefault="007B5F58" w:rsidP="007B5F58">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21 </w:t>
            </w:r>
            <w:r w:rsidRPr="007B5F58">
              <w:rPr>
                <w:rFonts w:ascii="inherit" w:eastAsia="Times New Roman" w:hAnsi="inherit" w:cs="Arial"/>
                <w:color w:val="666666"/>
                <w:sz w:val="19"/>
                <w:szCs w:val="19"/>
                <w:bdr w:val="none" w:sz="0" w:space="0" w:color="auto" w:frame="1"/>
              </w:rPr>
              <w:t>(21.00%)</w:t>
            </w:r>
            <w:r w:rsidRPr="007B5F58">
              <w:rPr>
                <w:rFonts w:ascii="Arial" w:eastAsia="Times New Roman" w:hAnsi="Arial" w:cs="Arial"/>
                <w:color w:val="444444"/>
                <w:sz w:val="21"/>
                <w:szCs w:val="21"/>
              </w:rPr>
              <w:t> - 25 </w:t>
            </w:r>
            <w:r w:rsidRPr="007B5F58">
              <w:rPr>
                <w:rFonts w:ascii="inherit" w:eastAsia="Times New Roman" w:hAnsi="inherit" w:cs="Arial"/>
                <w:color w:val="666666"/>
                <w:sz w:val="19"/>
                <w:szCs w:val="19"/>
                <w:bdr w:val="none" w:sz="0" w:space="0" w:color="auto" w:frame="1"/>
              </w:rPr>
              <w:t>(25.00%)</w:t>
            </w:r>
          </w:p>
        </w:tc>
      </w:tr>
      <w:tr w:rsidR="007B5F58" w:rsidRPr="007B5F58" w14:paraId="6675C890" w14:textId="77777777" w:rsidTr="00794790">
        <w:trPr>
          <w:tblCellSpacing w:w="15" w:type="dxa"/>
        </w:trPr>
        <w:tc>
          <w:tcPr>
            <w:tcW w:w="0" w:type="auto"/>
            <w:tcBorders>
              <w:top w:val="single" w:sz="6" w:space="0" w:color="CCCCCC"/>
            </w:tcBorders>
            <w:tcMar>
              <w:top w:w="135" w:type="dxa"/>
              <w:left w:w="180" w:type="dxa"/>
              <w:bottom w:w="135" w:type="dxa"/>
              <w:right w:w="180" w:type="dxa"/>
            </w:tcMar>
            <w:hideMark/>
          </w:tcPr>
          <w:p w14:paraId="7C370155" w14:textId="77777777" w:rsidR="007B5F58" w:rsidRPr="007B5F58" w:rsidRDefault="007B5F58" w:rsidP="007B5F58">
            <w:pPr>
              <w:spacing w:after="0" w:line="240" w:lineRule="auto"/>
              <w:rPr>
                <w:rFonts w:ascii="inherit" w:eastAsia="Times New Roman" w:hAnsi="inherit" w:cs="Times New Roman"/>
                <w:b/>
                <w:bCs/>
                <w:color w:val="45586F"/>
                <w:sz w:val="21"/>
                <w:szCs w:val="21"/>
              </w:rPr>
            </w:pPr>
            <w:r w:rsidRPr="007B5F58">
              <w:rPr>
                <w:rFonts w:ascii="inherit" w:eastAsia="Times New Roman" w:hAnsi="inherit" w:cs="Times New Roman"/>
                <w:b/>
                <w:bCs/>
                <w:color w:val="45586F"/>
                <w:sz w:val="21"/>
                <w:szCs w:val="21"/>
              </w:rPr>
              <w:lastRenderedPageBreak/>
              <w:t>Organization.</w:t>
            </w:r>
            <w:r w:rsidRPr="007B5F58">
              <w:rPr>
                <w:rFonts w:ascii="Arial" w:eastAsia="Times New Roman" w:hAnsi="Arial" w:cs="Arial"/>
                <w:b/>
                <w:bCs/>
                <w:color w:val="45586F"/>
                <w:sz w:val="21"/>
                <w:szCs w:val="21"/>
              </w:rPr>
              <w:br/>
            </w:r>
            <w:r w:rsidRPr="007B5F58">
              <w:rPr>
                <w:rFonts w:ascii="inherit" w:eastAsia="Times New Roman" w:hAnsi="inherit" w:cs="Times New Roman"/>
                <w:b/>
                <w:bCs/>
                <w:color w:val="45586F"/>
                <w:sz w:val="21"/>
                <w:szCs w:val="21"/>
              </w:rPr>
              <w:t>Paper has strong structure, logical flow, and a clear progression of ideas. / Paper is formatted with introduction, body, and conclusions.</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653B0B8B" w14:textId="77777777" w:rsidR="007B5F58" w:rsidRPr="007B5F58" w:rsidRDefault="007B5F58" w:rsidP="007B5F58">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0 </w:t>
            </w:r>
            <w:r w:rsidRPr="007B5F58">
              <w:rPr>
                <w:rFonts w:ascii="inherit" w:eastAsia="Times New Roman" w:hAnsi="inherit" w:cs="Arial"/>
                <w:color w:val="666666"/>
                <w:sz w:val="19"/>
                <w:szCs w:val="19"/>
                <w:bdr w:val="none" w:sz="0" w:space="0" w:color="auto" w:frame="1"/>
              </w:rPr>
              <w:t>(0.00%)</w:t>
            </w:r>
            <w:r w:rsidRPr="007B5F58">
              <w:rPr>
                <w:rFonts w:ascii="Arial" w:eastAsia="Times New Roman" w:hAnsi="Arial" w:cs="Arial"/>
                <w:color w:val="444444"/>
                <w:sz w:val="21"/>
                <w:szCs w:val="21"/>
              </w:rPr>
              <w:t> - 11 </w:t>
            </w:r>
            <w:r w:rsidRPr="007B5F58">
              <w:rPr>
                <w:rFonts w:ascii="inherit" w:eastAsia="Times New Roman" w:hAnsi="inherit" w:cs="Arial"/>
                <w:color w:val="666666"/>
                <w:sz w:val="19"/>
                <w:szCs w:val="19"/>
                <w:bdr w:val="none" w:sz="0" w:space="0" w:color="auto" w:frame="1"/>
              </w:rPr>
              <w:t>(11.00%)</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2536C278" w14:textId="77777777" w:rsidR="007B5F58" w:rsidRPr="007B5F58" w:rsidRDefault="007B5F58" w:rsidP="007B5F58">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12 </w:t>
            </w:r>
            <w:r w:rsidRPr="007B5F58">
              <w:rPr>
                <w:rFonts w:ascii="inherit" w:eastAsia="Times New Roman" w:hAnsi="inherit" w:cs="Arial"/>
                <w:color w:val="666666"/>
                <w:sz w:val="19"/>
                <w:szCs w:val="19"/>
                <w:bdr w:val="none" w:sz="0" w:space="0" w:color="auto" w:frame="1"/>
              </w:rPr>
              <w:t>(12.00%)</w:t>
            </w:r>
            <w:r w:rsidRPr="007B5F58">
              <w:rPr>
                <w:rFonts w:ascii="Arial" w:eastAsia="Times New Roman" w:hAnsi="Arial" w:cs="Arial"/>
                <w:color w:val="444444"/>
                <w:sz w:val="21"/>
                <w:szCs w:val="21"/>
              </w:rPr>
              <w:t> - 15 </w:t>
            </w:r>
            <w:r w:rsidRPr="007B5F58">
              <w:rPr>
                <w:rFonts w:ascii="inherit" w:eastAsia="Times New Roman" w:hAnsi="inherit" w:cs="Arial"/>
                <w:color w:val="666666"/>
                <w:sz w:val="19"/>
                <w:szCs w:val="19"/>
                <w:bdr w:val="none" w:sz="0" w:space="0" w:color="auto" w:frame="1"/>
              </w:rPr>
              <w:t>(15.00%)</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40CF2972" w14:textId="77777777" w:rsidR="007B5F58" w:rsidRPr="007B5F58" w:rsidRDefault="007B5F58" w:rsidP="007B5F58">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16 </w:t>
            </w:r>
            <w:r w:rsidRPr="007B5F58">
              <w:rPr>
                <w:rFonts w:ascii="inherit" w:eastAsia="Times New Roman" w:hAnsi="inherit" w:cs="Arial"/>
                <w:color w:val="666666"/>
                <w:sz w:val="19"/>
                <w:szCs w:val="19"/>
                <w:bdr w:val="none" w:sz="0" w:space="0" w:color="auto" w:frame="1"/>
              </w:rPr>
              <w:t>(16.00%)</w:t>
            </w:r>
            <w:r w:rsidRPr="007B5F58">
              <w:rPr>
                <w:rFonts w:ascii="Arial" w:eastAsia="Times New Roman" w:hAnsi="Arial" w:cs="Arial"/>
                <w:color w:val="444444"/>
                <w:sz w:val="21"/>
                <w:szCs w:val="21"/>
              </w:rPr>
              <w:t> - 20 </w:t>
            </w:r>
            <w:r w:rsidRPr="007B5F58">
              <w:rPr>
                <w:rFonts w:ascii="inherit" w:eastAsia="Times New Roman" w:hAnsi="inherit" w:cs="Arial"/>
                <w:color w:val="666666"/>
                <w:sz w:val="19"/>
                <w:szCs w:val="19"/>
                <w:bdr w:val="none" w:sz="0" w:space="0" w:color="auto" w:frame="1"/>
              </w:rPr>
              <w:t>(20.00%)</w:t>
            </w:r>
          </w:p>
        </w:tc>
      </w:tr>
      <w:tr w:rsidR="007B5F58" w:rsidRPr="007B5F58" w14:paraId="672E6BC6" w14:textId="77777777" w:rsidTr="00794790">
        <w:trPr>
          <w:tblCellSpacing w:w="15" w:type="dxa"/>
        </w:trPr>
        <w:tc>
          <w:tcPr>
            <w:tcW w:w="0" w:type="auto"/>
            <w:tcBorders>
              <w:top w:val="single" w:sz="6" w:space="0" w:color="CCCCCC"/>
            </w:tcBorders>
            <w:tcMar>
              <w:top w:w="135" w:type="dxa"/>
              <w:left w:w="180" w:type="dxa"/>
              <w:bottom w:w="135" w:type="dxa"/>
              <w:right w:w="180" w:type="dxa"/>
            </w:tcMar>
            <w:hideMark/>
          </w:tcPr>
          <w:p w14:paraId="4F9C2776" w14:textId="77777777" w:rsidR="007B5F58" w:rsidRPr="007B5F58" w:rsidRDefault="007B5F58" w:rsidP="007B5F58">
            <w:pPr>
              <w:spacing w:after="0" w:line="240" w:lineRule="auto"/>
              <w:rPr>
                <w:rFonts w:ascii="inherit" w:eastAsia="Times New Roman" w:hAnsi="inherit" w:cs="Times New Roman"/>
                <w:b/>
                <w:bCs/>
                <w:color w:val="45586F"/>
                <w:sz w:val="21"/>
                <w:szCs w:val="21"/>
              </w:rPr>
            </w:pPr>
            <w:r w:rsidRPr="007B5F58">
              <w:rPr>
                <w:rFonts w:ascii="inherit" w:eastAsia="Times New Roman" w:hAnsi="inherit" w:cs="Times New Roman"/>
                <w:b/>
                <w:bCs/>
                <w:color w:val="45586F"/>
                <w:sz w:val="21"/>
                <w:szCs w:val="21"/>
              </w:rPr>
              <w:t>Mechanics</w:t>
            </w:r>
            <w:r w:rsidRPr="007B5F58">
              <w:rPr>
                <w:rFonts w:ascii="Arial" w:eastAsia="Times New Roman" w:hAnsi="Arial" w:cs="Arial"/>
                <w:b/>
                <w:bCs/>
                <w:color w:val="45586F"/>
                <w:sz w:val="21"/>
                <w:szCs w:val="21"/>
              </w:rPr>
              <w:br/>
            </w:r>
            <w:r w:rsidRPr="007B5F58">
              <w:rPr>
                <w:rFonts w:ascii="inherit" w:eastAsia="Times New Roman" w:hAnsi="inherit" w:cs="Times New Roman"/>
                <w:b/>
                <w:bCs/>
                <w:color w:val="45586F"/>
                <w:sz w:val="21"/>
                <w:szCs w:val="21"/>
              </w:rPr>
              <w:t>There are few to no errors (punctuation, spelling, typography).</w:t>
            </w:r>
            <w:r w:rsidRPr="007B5F58">
              <w:rPr>
                <w:rFonts w:ascii="Arial" w:eastAsia="Times New Roman" w:hAnsi="Arial" w:cs="Arial"/>
                <w:b/>
                <w:bCs/>
                <w:color w:val="45586F"/>
                <w:sz w:val="21"/>
                <w:szCs w:val="21"/>
              </w:rPr>
              <w:br/>
            </w:r>
            <w:r w:rsidRPr="007B5F58">
              <w:rPr>
                <w:rFonts w:ascii="inherit" w:eastAsia="Times New Roman" w:hAnsi="inherit" w:cs="Times New Roman"/>
                <w:b/>
                <w:bCs/>
                <w:color w:val="45586F"/>
                <w:sz w:val="21"/>
                <w:szCs w:val="21"/>
              </w:rPr>
              <w:t>/ Student demonstrates a high degree of skill, complexity, and style.</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34A2A9F7" w14:textId="77777777" w:rsidR="007B5F58" w:rsidRPr="007B5F58" w:rsidRDefault="007B5F58" w:rsidP="007B5F58">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0 </w:t>
            </w:r>
            <w:r w:rsidRPr="007B5F58">
              <w:rPr>
                <w:rFonts w:ascii="inherit" w:eastAsia="Times New Roman" w:hAnsi="inherit" w:cs="Arial"/>
                <w:color w:val="666666"/>
                <w:sz w:val="19"/>
                <w:szCs w:val="19"/>
                <w:bdr w:val="none" w:sz="0" w:space="0" w:color="auto" w:frame="1"/>
              </w:rPr>
              <w:t>(0.00%)</w:t>
            </w:r>
            <w:r w:rsidRPr="007B5F58">
              <w:rPr>
                <w:rFonts w:ascii="Arial" w:eastAsia="Times New Roman" w:hAnsi="Arial" w:cs="Arial"/>
                <w:color w:val="444444"/>
                <w:sz w:val="21"/>
                <w:szCs w:val="21"/>
              </w:rPr>
              <w:t> - 11 </w:t>
            </w:r>
            <w:r w:rsidRPr="007B5F58">
              <w:rPr>
                <w:rFonts w:ascii="inherit" w:eastAsia="Times New Roman" w:hAnsi="inherit" w:cs="Arial"/>
                <w:color w:val="666666"/>
                <w:sz w:val="19"/>
                <w:szCs w:val="19"/>
                <w:bdr w:val="none" w:sz="0" w:space="0" w:color="auto" w:frame="1"/>
              </w:rPr>
              <w:t>(11.00%)</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5F5F493D" w14:textId="77777777" w:rsidR="007B5F58" w:rsidRPr="007B5F58" w:rsidRDefault="007B5F58" w:rsidP="007B5F58">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12 </w:t>
            </w:r>
            <w:r w:rsidRPr="007B5F58">
              <w:rPr>
                <w:rFonts w:ascii="inherit" w:eastAsia="Times New Roman" w:hAnsi="inherit" w:cs="Arial"/>
                <w:color w:val="666666"/>
                <w:sz w:val="19"/>
                <w:szCs w:val="19"/>
                <w:bdr w:val="none" w:sz="0" w:space="0" w:color="auto" w:frame="1"/>
              </w:rPr>
              <w:t>(12.00%)</w:t>
            </w:r>
            <w:r w:rsidRPr="007B5F58">
              <w:rPr>
                <w:rFonts w:ascii="Arial" w:eastAsia="Times New Roman" w:hAnsi="Arial" w:cs="Arial"/>
                <w:color w:val="444444"/>
                <w:sz w:val="21"/>
                <w:szCs w:val="21"/>
              </w:rPr>
              <w:t> - 15 </w:t>
            </w:r>
            <w:r w:rsidRPr="007B5F58">
              <w:rPr>
                <w:rFonts w:ascii="inherit" w:eastAsia="Times New Roman" w:hAnsi="inherit" w:cs="Arial"/>
                <w:color w:val="666666"/>
                <w:sz w:val="19"/>
                <w:szCs w:val="19"/>
                <w:bdr w:val="none" w:sz="0" w:space="0" w:color="auto" w:frame="1"/>
              </w:rPr>
              <w:t>(15.00%)</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65898133" w14:textId="77777777" w:rsidR="007B5F58" w:rsidRPr="007B5F58" w:rsidRDefault="007B5F58" w:rsidP="007B5F58">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16 </w:t>
            </w:r>
            <w:r w:rsidRPr="007B5F58">
              <w:rPr>
                <w:rFonts w:ascii="inherit" w:eastAsia="Times New Roman" w:hAnsi="inherit" w:cs="Arial"/>
                <w:color w:val="666666"/>
                <w:sz w:val="19"/>
                <w:szCs w:val="19"/>
                <w:bdr w:val="none" w:sz="0" w:space="0" w:color="auto" w:frame="1"/>
              </w:rPr>
              <w:t>(16.00%)</w:t>
            </w:r>
            <w:r w:rsidRPr="007B5F58">
              <w:rPr>
                <w:rFonts w:ascii="Arial" w:eastAsia="Times New Roman" w:hAnsi="Arial" w:cs="Arial"/>
                <w:color w:val="444444"/>
                <w:sz w:val="21"/>
                <w:szCs w:val="21"/>
              </w:rPr>
              <w:t> - 20 </w:t>
            </w:r>
            <w:r w:rsidRPr="007B5F58">
              <w:rPr>
                <w:rFonts w:ascii="inherit" w:eastAsia="Times New Roman" w:hAnsi="inherit" w:cs="Arial"/>
                <w:color w:val="666666"/>
                <w:sz w:val="19"/>
                <w:szCs w:val="19"/>
                <w:bdr w:val="none" w:sz="0" w:space="0" w:color="auto" w:frame="1"/>
              </w:rPr>
              <w:t>(20.00%)</w:t>
            </w:r>
          </w:p>
        </w:tc>
      </w:tr>
      <w:tr w:rsidR="007B5F58" w:rsidRPr="007B5F58" w14:paraId="55BECF8A" w14:textId="77777777" w:rsidTr="00794790">
        <w:trPr>
          <w:tblCellSpacing w:w="15" w:type="dxa"/>
        </w:trPr>
        <w:tc>
          <w:tcPr>
            <w:tcW w:w="0" w:type="auto"/>
            <w:tcBorders>
              <w:top w:val="single" w:sz="6" w:space="0" w:color="CCCCCC"/>
            </w:tcBorders>
            <w:tcMar>
              <w:top w:w="135" w:type="dxa"/>
              <w:left w:w="180" w:type="dxa"/>
              <w:bottom w:w="135" w:type="dxa"/>
              <w:right w:w="180" w:type="dxa"/>
            </w:tcMar>
            <w:hideMark/>
          </w:tcPr>
          <w:p w14:paraId="7AE97A7F" w14:textId="77777777" w:rsidR="007B5F58" w:rsidRPr="007B5F58" w:rsidRDefault="007B5F58" w:rsidP="007B5F58">
            <w:pPr>
              <w:spacing w:after="0" w:line="240" w:lineRule="auto"/>
              <w:rPr>
                <w:rFonts w:ascii="inherit" w:eastAsia="Times New Roman" w:hAnsi="inherit" w:cs="Times New Roman"/>
                <w:b/>
                <w:bCs/>
                <w:color w:val="45586F"/>
                <w:sz w:val="21"/>
                <w:szCs w:val="21"/>
              </w:rPr>
            </w:pPr>
            <w:r w:rsidRPr="007B5F58">
              <w:rPr>
                <w:rFonts w:ascii="inherit" w:eastAsia="Times New Roman" w:hAnsi="inherit" w:cs="Times New Roman"/>
                <w:b/>
                <w:bCs/>
                <w:color w:val="45586F"/>
                <w:sz w:val="21"/>
                <w:szCs w:val="21"/>
              </w:rPr>
              <w:t>Personal Analysis.</w:t>
            </w:r>
            <w:r w:rsidRPr="007B5F58">
              <w:rPr>
                <w:rFonts w:ascii="Arial" w:eastAsia="Times New Roman" w:hAnsi="Arial" w:cs="Arial"/>
                <w:b/>
                <w:bCs/>
                <w:color w:val="45586F"/>
                <w:sz w:val="21"/>
                <w:szCs w:val="21"/>
              </w:rPr>
              <w:br/>
            </w:r>
            <w:r w:rsidRPr="007B5F58">
              <w:rPr>
                <w:rFonts w:ascii="inherit" w:eastAsia="Times New Roman" w:hAnsi="inherit" w:cs="Times New Roman"/>
                <w:b/>
                <w:bCs/>
                <w:color w:val="45586F"/>
                <w:sz w:val="21"/>
                <w:szCs w:val="21"/>
              </w:rPr>
              <w:t>Student makes lesson relevant to personal lifestyle and behavior. / A personal application indicating main takeaway points is worked into paper.</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6A0D45BB" w14:textId="77777777" w:rsidR="007B5F58" w:rsidRPr="007B5F58" w:rsidRDefault="007B5F58" w:rsidP="007B5F58">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0 </w:t>
            </w:r>
            <w:r w:rsidRPr="007B5F58">
              <w:rPr>
                <w:rFonts w:ascii="inherit" w:eastAsia="Times New Roman" w:hAnsi="inherit" w:cs="Arial"/>
                <w:color w:val="666666"/>
                <w:sz w:val="19"/>
                <w:szCs w:val="19"/>
                <w:bdr w:val="none" w:sz="0" w:space="0" w:color="auto" w:frame="1"/>
              </w:rPr>
              <w:t>(0.00%)</w:t>
            </w:r>
            <w:r w:rsidRPr="007B5F58">
              <w:rPr>
                <w:rFonts w:ascii="Arial" w:eastAsia="Times New Roman" w:hAnsi="Arial" w:cs="Arial"/>
                <w:color w:val="444444"/>
                <w:sz w:val="21"/>
                <w:szCs w:val="21"/>
              </w:rPr>
              <w:t> - 12 </w:t>
            </w:r>
            <w:r w:rsidRPr="007B5F58">
              <w:rPr>
                <w:rFonts w:ascii="inherit" w:eastAsia="Times New Roman" w:hAnsi="inherit" w:cs="Arial"/>
                <w:color w:val="666666"/>
                <w:sz w:val="19"/>
                <w:szCs w:val="19"/>
                <w:bdr w:val="none" w:sz="0" w:space="0" w:color="auto" w:frame="1"/>
              </w:rPr>
              <w:t>(12.00%)</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1A3910D8" w14:textId="77777777" w:rsidR="007B5F58" w:rsidRPr="007B5F58" w:rsidRDefault="007B5F58" w:rsidP="007B5F58">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13 </w:t>
            </w:r>
            <w:r w:rsidRPr="007B5F58">
              <w:rPr>
                <w:rFonts w:ascii="inherit" w:eastAsia="Times New Roman" w:hAnsi="inherit" w:cs="Arial"/>
                <w:color w:val="666666"/>
                <w:sz w:val="19"/>
                <w:szCs w:val="19"/>
                <w:bdr w:val="none" w:sz="0" w:space="0" w:color="auto" w:frame="1"/>
              </w:rPr>
              <w:t>(13.00%)</w:t>
            </w:r>
            <w:r w:rsidRPr="007B5F58">
              <w:rPr>
                <w:rFonts w:ascii="Arial" w:eastAsia="Times New Roman" w:hAnsi="Arial" w:cs="Arial"/>
                <w:color w:val="444444"/>
                <w:sz w:val="21"/>
                <w:szCs w:val="21"/>
              </w:rPr>
              <w:t> - 20 </w:t>
            </w:r>
            <w:r w:rsidRPr="007B5F58">
              <w:rPr>
                <w:rFonts w:ascii="inherit" w:eastAsia="Times New Roman" w:hAnsi="inherit" w:cs="Arial"/>
                <w:color w:val="666666"/>
                <w:sz w:val="19"/>
                <w:szCs w:val="19"/>
                <w:bdr w:val="none" w:sz="0" w:space="0" w:color="auto" w:frame="1"/>
              </w:rPr>
              <w:t>(20.00%)</w:t>
            </w:r>
          </w:p>
        </w:tc>
        <w:tc>
          <w:tcPr>
            <w:tcW w:w="0" w:type="auto"/>
            <w:tcBorders>
              <w:top w:val="single" w:sz="6" w:space="0" w:color="CCCCCC"/>
              <w:left w:val="single" w:sz="6" w:space="0" w:color="CCCCCC"/>
              <w:bottom w:val="single" w:sz="6" w:space="0" w:color="CCCCCC"/>
              <w:right w:val="single" w:sz="6" w:space="0" w:color="CCCCCC"/>
            </w:tcBorders>
            <w:tcMar>
              <w:top w:w="90" w:type="dxa"/>
              <w:left w:w="180" w:type="dxa"/>
              <w:bottom w:w="90" w:type="dxa"/>
              <w:right w:w="180" w:type="dxa"/>
            </w:tcMar>
            <w:hideMark/>
          </w:tcPr>
          <w:p w14:paraId="1A47F641" w14:textId="77777777" w:rsidR="007B5F58" w:rsidRPr="007B5F58" w:rsidRDefault="007B5F58" w:rsidP="007B5F58">
            <w:pPr>
              <w:spacing w:after="0" w:line="240" w:lineRule="auto"/>
              <w:rPr>
                <w:rFonts w:ascii="Arial" w:eastAsia="Times New Roman" w:hAnsi="Arial" w:cs="Arial"/>
                <w:color w:val="444444"/>
                <w:sz w:val="21"/>
                <w:szCs w:val="21"/>
              </w:rPr>
            </w:pPr>
            <w:r w:rsidRPr="007B5F58">
              <w:rPr>
                <w:rFonts w:ascii="inherit" w:eastAsia="Times New Roman" w:hAnsi="inherit" w:cs="Arial"/>
                <w:color w:val="444444"/>
                <w:sz w:val="21"/>
                <w:szCs w:val="21"/>
                <w:bdr w:val="none" w:sz="0" w:space="0" w:color="auto" w:frame="1"/>
              </w:rPr>
              <w:t>Points Range:</w:t>
            </w:r>
            <w:r w:rsidRPr="007B5F58">
              <w:rPr>
                <w:rFonts w:ascii="Arial" w:eastAsia="Times New Roman" w:hAnsi="Arial" w:cs="Arial"/>
                <w:color w:val="444444"/>
                <w:sz w:val="21"/>
                <w:szCs w:val="21"/>
              </w:rPr>
              <w:t>21 </w:t>
            </w:r>
            <w:r w:rsidRPr="007B5F58">
              <w:rPr>
                <w:rFonts w:ascii="inherit" w:eastAsia="Times New Roman" w:hAnsi="inherit" w:cs="Arial"/>
                <w:color w:val="666666"/>
                <w:sz w:val="19"/>
                <w:szCs w:val="19"/>
                <w:bdr w:val="none" w:sz="0" w:space="0" w:color="auto" w:frame="1"/>
              </w:rPr>
              <w:t>(21.00%)</w:t>
            </w:r>
            <w:r w:rsidRPr="007B5F58">
              <w:rPr>
                <w:rFonts w:ascii="Arial" w:eastAsia="Times New Roman" w:hAnsi="Arial" w:cs="Arial"/>
                <w:color w:val="444444"/>
                <w:sz w:val="21"/>
                <w:szCs w:val="21"/>
              </w:rPr>
              <w:t> - 25 </w:t>
            </w:r>
            <w:r w:rsidRPr="007B5F58">
              <w:rPr>
                <w:rFonts w:ascii="inherit" w:eastAsia="Times New Roman" w:hAnsi="inherit" w:cs="Arial"/>
                <w:color w:val="666666"/>
                <w:sz w:val="19"/>
                <w:szCs w:val="19"/>
                <w:bdr w:val="none" w:sz="0" w:space="0" w:color="auto" w:frame="1"/>
              </w:rPr>
              <w:t>(25.00%)</w:t>
            </w:r>
          </w:p>
        </w:tc>
      </w:tr>
    </w:tbl>
    <w:p w14:paraId="56A243A9" w14:textId="77777777" w:rsidR="007B5F58" w:rsidRDefault="007B5F58"/>
    <w:sectPr w:rsidR="007B5F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3C2C99" w14:textId="77777777" w:rsidR="00D530E7" w:rsidRDefault="00D530E7" w:rsidP="008A7034">
      <w:pPr>
        <w:spacing w:after="0" w:line="240" w:lineRule="auto"/>
      </w:pPr>
      <w:r>
        <w:separator/>
      </w:r>
    </w:p>
  </w:endnote>
  <w:endnote w:type="continuationSeparator" w:id="0">
    <w:p w14:paraId="3C8F0159" w14:textId="77777777" w:rsidR="00D530E7" w:rsidRDefault="00D530E7" w:rsidP="008A7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aco">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81F8C8" w14:textId="77777777" w:rsidR="00D530E7" w:rsidRDefault="00D530E7" w:rsidP="008A7034">
      <w:pPr>
        <w:spacing w:after="0" w:line="240" w:lineRule="auto"/>
      </w:pPr>
      <w:r>
        <w:separator/>
      </w:r>
    </w:p>
  </w:footnote>
  <w:footnote w:type="continuationSeparator" w:id="0">
    <w:p w14:paraId="40E65A50" w14:textId="77777777" w:rsidR="00D530E7" w:rsidRDefault="00D530E7" w:rsidP="008A70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0A4B47"/>
    <w:multiLevelType w:val="multilevel"/>
    <w:tmpl w:val="6F58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C13416"/>
    <w:multiLevelType w:val="multilevel"/>
    <w:tmpl w:val="D24C6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F58"/>
    <w:rsid w:val="001A5994"/>
    <w:rsid w:val="001B1BA6"/>
    <w:rsid w:val="003065F4"/>
    <w:rsid w:val="0031596C"/>
    <w:rsid w:val="00441009"/>
    <w:rsid w:val="006A01A3"/>
    <w:rsid w:val="006C2224"/>
    <w:rsid w:val="00794790"/>
    <w:rsid w:val="007B5F58"/>
    <w:rsid w:val="008A7034"/>
    <w:rsid w:val="00997569"/>
    <w:rsid w:val="00A11E2D"/>
    <w:rsid w:val="00A91632"/>
    <w:rsid w:val="00B71F38"/>
    <w:rsid w:val="00D530E7"/>
    <w:rsid w:val="00F159C5"/>
    <w:rsid w:val="00FF1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0E8B0"/>
  <w15:chartTrackingRefBased/>
  <w15:docId w15:val="{82A4ECE8-FC1E-4BE5-B627-F71B6D40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B5F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rsid w:val="007B5F5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B5F58"/>
    <w:rPr>
      <w:color w:val="0000FF"/>
      <w:u w:val="single"/>
    </w:rPr>
  </w:style>
  <w:style w:type="character" w:customStyle="1" w:styleId="hideoff">
    <w:name w:val="hideoff"/>
    <w:basedOn w:val="DefaultParagraphFont"/>
    <w:rsid w:val="007B5F58"/>
  </w:style>
  <w:style w:type="character" w:customStyle="1" w:styleId="rangepercent">
    <w:name w:val="rangepercent"/>
    <w:basedOn w:val="DefaultParagraphFont"/>
    <w:rsid w:val="007B5F58"/>
  </w:style>
  <w:style w:type="paragraph" w:styleId="Header">
    <w:name w:val="header"/>
    <w:basedOn w:val="Normal"/>
    <w:link w:val="HeaderChar"/>
    <w:uiPriority w:val="99"/>
    <w:unhideWhenUsed/>
    <w:rsid w:val="008A70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7034"/>
  </w:style>
  <w:style w:type="paragraph" w:styleId="Footer">
    <w:name w:val="footer"/>
    <w:basedOn w:val="Normal"/>
    <w:link w:val="FooterChar"/>
    <w:uiPriority w:val="99"/>
    <w:unhideWhenUsed/>
    <w:rsid w:val="008A70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7034"/>
  </w:style>
  <w:style w:type="character" w:styleId="Strong">
    <w:name w:val="Strong"/>
    <w:basedOn w:val="DefaultParagraphFont"/>
    <w:uiPriority w:val="22"/>
    <w:qFormat/>
    <w:rsid w:val="0031596C"/>
    <w:rPr>
      <w:b/>
      <w:bCs/>
    </w:rPr>
  </w:style>
  <w:style w:type="character" w:styleId="Emphasis">
    <w:name w:val="Emphasis"/>
    <w:basedOn w:val="DefaultParagraphFont"/>
    <w:uiPriority w:val="20"/>
    <w:qFormat/>
    <w:rsid w:val="0031596C"/>
    <w:rPr>
      <w:i/>
      <w:iCs/>
    </w:rPr>
  </w:style>
  <w:style w:type="character" w:styleId="FollowedHyperlink">
    <w:name w:val="FollowedHyperlink"/>
    <w:basedOn w:val="DefaultParagraphFont"/>
    <w:uiPriority w:val="99"/>
    <w:semiHidden/>
    <w:unhideWhenUsed/>
    <w:rsid w:val="0031596C"/>
    <w:rPr>
      <w:color w:val="954F72" w:themeColor="followedHyperlink"/>
      <w:u w:val="single"/>
    </w:rPr>
  </w:style>
  <w:style w:type="character" w:styleId="UnresolvedMention">
    <w:name w:val="Unresolved Mention"/>
    <w:basedOn w:val="DefaultParagraphFont"/>
    <w:uiPriority w:val="99"/>
    <w:semiHidden/>
    <w:unhideWhenUsed/>
    <w:rsid w:val="007947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524914">
      <w:bodyDiv w:val="1"/>
      <w:marLeft w:val="0"/>
      <w:marRight w:val="0"/>
      <w:marTop w:val="0"/>
      <w:marBottom w:val="0"/>
      <w:divBdr>
        <w:top w:val="none" w:sz="0" w:space="0" w:color="auto"/>
        <w:left w:val="none" w:sz="0" w:space="0" w:color="auto"/>
        <w:bottom w:val="none" w:sz="0" w:space="0" w:color="auto"/>
        <w:right w:val="none" w:sz="0" w:space="0" w:color="auto"/>
      </w:divBdr>
      <w:divsChild>
        <w:div w:id="1035931729">
          <w:marLeft w:val="0"/>
          <w:marRight w:val="0"/>
          <w:marTop w:val="0"/>
          <w:marBottom w:val="0"/>
          <w:divBdr>
            <w:top w:val="single" w:sz="6" w:space="0" w:color="DDDDDD"/>
            <w:left w:val="single" w:sz="6" w:space="0" w:color="DDDDDD"/>
            <w:bottom w:val="single" w:sz="6" w:space="0" w:color="DDDDDD"/>
            <w:right w:val="single" w:sz="6" w:space="0" w:color="DDDDDD"/>
          </w:divBdr>
          <w:divsChild>
            <w:div w:id="1263340597">
              <w:marLeft w:val="0"/>
              <w:marRight w:val="0"/>
              <w:marTop w:val="0"/>
              <w:marBottom w:val="0"/>
              <w:divBdr>
                <w:top w:val="none" w:sz="0" w:space="0" w:color="auto"/>
                <w:left w:val="none" w:sz="0" w:space="0" w:color="auto"/>
                <w:bottom w:val="none" w:sz="0" w:space="0" w:color="auto"/>
                <w:right w:val="none" w:sz="0" w:space="0" w:color="auto"/>
              </w:divBdr>
              <w:divsChild>
                <w:div w:id="845168910">
                  <w:marLeft w:val="0"/>
                  <w:marRight w:val="0"/>
                  <w:marTop w:val="0"/>
                  <w:marBottom w:val="0"/>
                  <w:divBdr>
                    <w:top w:val="none" w:sz="0" w:space="0" w:color="auto"/>
                    <w:left w:val="none" w:sz="0" w:space="0" w:color="auto"/>
                    <w:bottom w:val="none" w:sz="0" w:space="0" w:color="auto"/>
                    <w:right w:val="none" w:sz="0" w:space="0" w:color="auto"/>
                  </w:divBdr>
                </w:div>
              </w:divsChild>
            </w:div>
            <w:div w:id="858472142">
              <w:marLeft w:val="0"/>
              <w:marRight w:val="0"/>
              <w:marTop w:val="0"/>
              <w:marBottom w:val="0"/>
              <w:divBdr>
                <w:top w:val="none" w:sz="0" w:space="0" w:color="auto"/>
                <w:left w:val="none" w:sz="0" w:space="0" w:color="auto"/>
                <w:bottom w:val="none" w:sz="0" w:space="0" w:color="auto"/>
                <w:right w:val="none" w:sz="0" w:space="0" w:color="auto"/>
              </w:divBdr>
              <w:divsChild>
                <w:div w:id="1471245845">
                  <w:marLeft w:val="0"/>
                  <w:marRight w:val="0"/>
                  <w:marTop w:val="0"/>
                  <w:marBottom w:val="0"/>
                  <w:divBdr>
                    <w:top w:val="none" w:sz="0" w:space="0" w:color="auto"/>
                    <w:left w:val="none" w:sz="0" w:space="0" w:color="auto"/>
                    <w:bottom w:val="none" w:sz="0" w:space="0" w:color="auto"/>
                    <w:right w:val="none" w:sz="0" w:space="0" w:color="auto"/>
                  </w:divBdr>
                </w:div>
              </w:divsChild>
            </w:div>
            <w:div w:id="389184673">
              <w:marLeft w:val="0"/>
              <w:marRight w:val="0"/>
              <w:marTop w:val="0"/>
              <w:marBottom w:val="0"/>
              <w:divBdr>
                <w:top w:val="none" w:sz="0" w:space="0" w:color="auto"/>
                <w:left w:val="none" w:sz="0" w:space="0" w:color="auto"/>
                <w:bottom w:val="none" w:sz="0" w:space="0" w:color="auto"/>
                <w:right w:val="none" w:sz="0" w:space="0" w:color="auto"/>
              </w:divBdr>
              <w:divsChild>
                <w:div w:id="2124691183">
                  <w:marLeft w:val="0"/>
                  <w:marRight w:val="0"/>
                  <w:marTop w:val="0"/>
                  <w:marBottom w:val="0"/>
                  <w:divBdr>
                    <w:top w:val="none" w:sz="0" w:space="0" w:color="auto"/>
                    <w:left w:val="none" w:sz="0" w:space="0" w:color="auto"/>
                    <w:bottom w:val="none" w:sz="0" w:space="0" w:color="auto"/>
                    <w:right w:val="none" w:sz="0" w:space="0" w:color="auto"/>
                  </w:divBdr>
                </w:div>
              </w:divsChild>
            </w:div>
            <w:div w:id="780807901">
              <w:marLeft w:val="0"/>
              <w:marRight w:val="0"/>
              <w:marTop w:val="0"/>
              <w:marBottom w:val="0"/>
              <w:divBdr>
                <w:top w:val="none" w:sz="0" w:space="0" w:color="auto"/>
                <w:left w:val="none" w:sz="0" w:space="0" w:color="auto"/>
                <w:bottom w:val="none" w:sz="0" w:space="0" w:color="auto"/>
                <w:right w:val="none" w:sz="0" w:space="0" w:color="auto"/>
              </w:divBdr>
              <w:divsChild>
                <w:div w:id="1419138862">
                  <w:marLeft w:val="0"/>
                  <w:marRight w:val="0"/>
                  <w:marTop w:val="0"/>
                  <w:marBottom w:val="0"/>
                  <w:divBdr>
                    <w:top w:val="none" w:sz="0" w:space="0" w:color="auto"/>
                    <w:left w:val="none" w:sz="0" w:space="0" w:color="auto"/>
                    <w:bottom w:val="none" w:sz="0" w:space="0" w:color="auto"/>
                    <w:right w:val="none" w:sz="0" w:space="0" w:color="auto"/>
                  </w:divBdr>
                </w:div>
              </w:divsChild>
            </w:div>
            <w:div w:id="379867378">
              <w:marLeft w:val="0"/>
              <w:marRight w:val="0"/>
              <w:marTop w:val="0"/>
              <w:marBottom w:val="0"/>
              <w:divBdr>
                <w:top w:val="none" w:sz="0" w:space="0" w:color="auto"/>
                <w:left w:val="none" w:sz="0" w:space="0" w:color="auto"/>
                <w:bottom w:val="none" w:sz="0" w:space="0" w:color="auto"/>
                <w:right w:val="none" w:sz="0" w:space="0" w:color="auto"/>
              </w:divBdr>
              <w:divsChild>
                <w:div w:id="1467890626">
                  <w:marLeft w:val="0"/>
                  <w:marRight w:val="0"/>
                  <w:marTop w:val="0"/>
                  <w:marBottom w:val="0"/>
                  <w:divBdr>
                    <w:top w:val="none" w:sz="0" w:space="0" w:color="auto"/>
                    <w:left w:val="none" w:sz="0" w:space="0" w:color="auto"/>
                    <w:bottom w:val="none" w:sz="0" w:space="0" w:color="auto"/>
                    <w:right w:val="none" w:sz="0" w:space="0" w:color="auto"/>
                  </w:divBdr>
                </w:div>
              </w:divsChild>
            </w:div>
            <w:div w:id="297296546">
              <w:marLeft w:val="0"/>
              <w:marRight w:val="0"/>
              <w:marTop w:val="0"/>
              <w:marBottom w:val="0"/>
              <w:divBdr>
                <w:top w:val="none" w:sz="0" w:space="0" w:color="auto"/>
                <w:left w:val="none" w:sz="0" w:space="0" w:color="auto"/>
                <w:bottom w:val="none" w:sz="0" w:space="0" w:color="auto"/>
                <w:right w:val="none" w:sz="0" w:space="0" w:color="auto"/>
              </w:divBdr>
              <w:divsChild>
                <w:div w:id="1976786978">
                  <w:marLeft w:val="0"/>
                  <w:marRight w:val="0"/>
                  <w:marTop w:val="0"/>
                  <w:marBottom w:val="0"/>
                  <w:divBdr>
                    <w:top w:val="none" w:sz="0" w:space="0" w:color="auto"/>
                    <w:left w:val="none" w:sz="0" w:space="0" w:color="auto"/>
                    <w:bottom w:val="none" w:sz="0" w:space="0" w:color="auto"/>
                    <w:right w:val="none" w:sz="0" w:space="0" w:color="auto"/>
                  </w:divBdr>
                </w:div>
              </w:divsChild>
            </w:div>
            <w:div w:id="780878120">
              <w:marLeft w:val="0"/>
              <w:marRight w:val="0"/>
              <w:marTop w:val="0"/>
              <w:marBottom w:val="0"/>
              <w:divBdr>
                <w:top w:val="none" w:sz="0" w:space="0" w:color="auto"/>
                <w:left w:val="none" w:sz="0" w:space="0" w:color="auto"/>
                <w:bottom w:val="none" w:sz="0" w:space="0" w:color="auto"/>
                <w:right w:val="none" w:sz="0" w:space="0" w:color="auto"/>
              </w:divBdr>
              <w:divsChild>
                <w:div w:id="361589792">
                  <w:marLeft w:val="0"/>
                  <w:marRight w:val="0"/>
                  <w:marTop w:val="0"/>
                  <w:marBottom w:val="0"/>
                  <w:divBdr>
                    <w:top w:val="none" w:sz="0" w:space="0" w:color="auto"/>
                    <w:left w:val="none" w:sz="0" w:space="0" w:color="auto"/>
                    <w:bottom w:val="none" w:sz="0" w:space="0" w:color="auto"/>
                    <w:right w:val="none" w:sz="0" w:space="0" w:color="auto"/>
                  </w:divBdr>
                </w:div>
              </w:divsChild>
            </w:div>
            <w:div w:id="1774857733">
              <w:marLeft w:val="0"/>
              <w:marRight w:val="0"/>
              <w:marTop w:val="0"/>
              <w:marBottom w:val="0"/>
              <w:divBdr>
                <w:top w:val="none" w:sz="0" w:space="0" w:color="auto"/>
                <w:left w:val="none" w:sz="0" w:space="0" w:color="auto"/>
                <w:bottom w:val="none" w:sz="0" w:space="0" w:color="auto"/>
                <w:right w:val="none" w:sz="0" w:space="0" w:color="auto"/>
              </w:divBdr>
              <w:divsChild>
                <w:div w:id="785200331">
                  <w:marLeft w:val="0"/>
                  <w:marRight w:val="0"/>
                  <w:marTop w:val="0"/>
                  <w:marBottom w:val="0"/>
                  <w:divBdr>
                    <w:top w:val="none" w:sz="0" w:space="0" w:color="auto"/>
                    <w:left w:val="none" w:sz="0" w:space="0" w:color="auto"/>
                    <w:bottom w:val="none" w:sz="0" w:space="0" w:color="auto"/>
                    <w:right w:val="none" w:sz="0" w:space="0" w:color="auto"/>
                  </w:divBdr>
                </w:div>
              </w:divsChild>
            </w:div>
            <w:div w:id="1227381442">
              <w:marLeft w:val="0"/>
              <w:marRight w:val="0"/>
              <w:marTop w:val="0"/>
              <w:marBottom w:val="0"/>
              <w:divBdr>
                <w:top w:val="none" w:sz="0" w:space="0" w:color="auto"/>
                <w:left w:val="none" w:sz="0" w:space="0" w:color="auto"/>
                <w:bottom w:val="none" w:sz="0" w:space="0" w:color="auto"/>
                <w:right w:val="none" w:sz="0" w:space="0" w:color="auto"/>
              </w:divBdr>
              <w:divsChild>
                <w:div w:id="262807012">
                  <w:marLeft w:val="0"/>
                  <w:marRight w:val="0"/>
                  <w:marTop w:val="0"/>
                  <w:marBottom w:val="0"/>
                  <w:divBdr>
                    <w:top w:val="none" w:sz="0" w:space="0" w:color="auto"/>
                    <w:left w:val="none" w:sz="0" w:space="0" w:color="auto"/>
                    <w:bottom w:val="none" w:sz="0" w:space="0" w:color="auto"/>
                    <w:right w:val="none" w:sz="0" w:space="0" w:color="auto"/>
                  </w:divBdr>
                </w:div>
              </w:divsChild>
            </w:div>
            <w:div w:id="1266614753">
              <w:marLeft w:val="0"/>
              <w:marRight w:val="0"/>
              <w:marTop w:val="0"/>
              <w:marBottom w:val="0"/>
              <w:divBdr>
                <w:top w:val="none" w:sz="0" w:space="0" w:color="auto"/>
                <w:left w:val="none" w:sz="0" w:space="0" w:color="auto"/>
                <w:bottom w:val="none" w:sz="0" w:space="0" w:color="auto"/>
                <w:right w:val="none" w:sz="0" w:space="0" w:color="auto"/>
              </w:divBdr>
              <w:divsChild>
                <w:div w:id="1514880930">
                  <w:marLeft w:val="0"/>
                  <w:marRight w:val="0"/>
                  <w:marTop w:val="0"/>
                  <w:marBottom w:val="0"/>
                  <w:divBdr>
                    <w:top w:val="none" w:sz="0" w:space="0" w:color="auto"/>
                    <w:left w:val="none" w:sz="0" w:space="0" w:color="auto"/>
                    <w:bottom w:val="none" w:sz="0" w:space="0" w:color="auto"/>
                    <w:right w:val="none" w:sz="0" w:space="0" w:color="auto"/>
                  </w:divBdr>
                </w:div>
              </w:divsChild>
            </w:div>
            <w:div w:id="1040787857">
              <w:marLeft w:val="0"/>
              <w:marRight w:val="0"/>
              <w:marTop w:val="0"/>
              <w:marBottom w:val="0"/>
              <w:divBdr>
                <w:top w:val="none" w:sz="0" w:space="0" w:color="auto"/>
                <w:left w:val="none" w:sz="0" w:space="0" w:color="auto"/>
                <w:bottom w:val="none" w:sz="0" w:space="0" w:color="auto"/>
                <w:right w:val="none" w:sz="0" w:space="0" w:color="auto"/>
              </w:divBdr>
              <w:divsChild>
                <w:div w:id="532764413">
                  <w:marLeft w:val="0"/>
                  <w:marRight w:val="0"/>
                  <w:marTop w:val="0"/>
                  <w:marBottom w:val="0"/>
                  <w:divBdr>
                    <w:top w:val="none" w:sz="0" w:space="0" w:color="auto"/>
                    <w:left w:val="none" w:sz="0" w:space="0" w:color="auto"/>
                    <w:bottom w:val="none" w:sz="0" w:space="0" w:color="auto"/>
                    <w:right w:val="none" w:sz="0" w:space="0" w:color="auto"/>
                  </w:divBdr>
                </w:div>
              </w:divsChild>
            </w:div>
            <w:div w:id="1698120310">
              <w:marLeft w:val="0"/>
              <w:marRight w:val="0"/>
              <w:marTop w:val="0"/>
              <w:marBottom w:val="0"/>
              <w:divBdr>
                <w:top w:val="none" w:sz="0" w:space="0" w:color="auto"/>
                <w:left w:val="none" w:sz="0" w:space="0" w:color="auto"/>
                <w:bottom w:val="none" w:sz="0" w:space="0" w:color="auto"/>
                <w:right w:val="none" w:sz="0" w:space="0" w:color="auto"/>
              </w:divBdr>
              <w:divsChild>
                <w:div w:id="964165791">
                  <w:marLeft w:val="0"/>
                  <w:marRight w:val="0"/>
                  <w:marTop w:val="0"/>
                  <w:marBottom w:val="0"/>
                  <w:divBdr>
                    <w:top w:val="none" w:sz="0" w:space="0" w:color="auto"/>
                    <w:left w:val="none" w:sz="0" w:space="0" w:color="auto"/>
                    <w:bottom w:val="none" w:sz="0" w:space="0" w:color="auto"/>
                    <w:right w:val="none" w:sz="0" w:space="0" w:color="auto"/>
                  </w:divBdr>
                </w:div>
              </w:divsChild>
            </w:div>
            <w:div w:id="1089352222">
              <w:marLeft w:val="0"/>
              <w:marRight w:val="0"/>
              <w:marTop w:val="0"/>
              <w:marBottom w:val="0"/>
              <w:divBdr>
                <w:top w:val="none" w:sz="0" w:space="0" w:color="auto"/>
                <w:left w:val="none" w:sz="0" w:space="0" w:color="auto"/>
                <w:bottom w:val="none" w:sz="0" w:space="0" w:color="auto"/>
                <w:right w:val="none" w:sz="0" w:space="0" w:color="auto"/>
              </w:divBdr>
              <w:divsChild>
                <w:div w:id="1361129994">
                  <w:marLeft w:val="0"/>
                  <w:marRight w:val="0"/>
                  <w:marTop w:val="0"/>
                  <w:marBottom w:val="0"/>
                  <w:divBdr>
                    <w:top w:val="none" w:sz="0" w:space="0" w:color="auto"/>
                    <w:left w:val="none" w:sz="0" w:space="0" w:color="auto"/>
                    <w:bottom w:val="none" w:sz="0" w:space="0" w:color="auto"/>
                    <w:right w:val="none" w:sz="0" w:space="0" w:color="auto"/>
                  </w:divBdr>
                </w:div>
              </w:divsChild>
            </w:div>
            <w:div w:id="729234878">
              <w:marLeft w:val="0"/>
              <w:marRight w:val="0"/>
              <w:marTop w:val="0"/>
              <w:marBottom w:val="0"/>
              <w:divBdr>
                <w:top w:val="none" w:sz="0" w:space="0" w:color="auto"/>
                <w:left w:val="none" w:sz="0" w:space="0" w:color="auto"/>
                <w:bottom w:val="none" w:sz="0" w:space="0" w:color="auto"/>
                <w:right w:val="none" w:sz="0" w:space="0" w:color="auto"/>
              </w:divBdr>
              <w:divsChild>
                <w:div w:id="1244532605">
                  <w:marLeft w:val="0"/>
                  <w:marRight w:val="0"/>
                  <w:marTop w:val="0"/>
                  <w:marBottom w:val="0"/>
                  <w:divBdr>
                    <w:top w:val="none" w:sz="0" w:space="0" w:color="auto"/>
                    <w:left w:val="none" w:sz="0" w:space="0" w:color="auto"/>
                    <w:bottom w:val="none" w:sz="0" w:space="0" w:color="auto"/>
                    <w:right w:val="none" w:sz="0" w:space="0" w:color="auto"/>
                  </w:divBdr>
                </w:div>
              </w:divsChild>
            </w:div>
            <w:div w:id="1931615851">
              <w:marLeft w:val="0"/>
              <w:marRight w:val="0"/>
              <w:marTop w:val="0"/>
              <w:marBottom w:val="0"/>
              <w:divBdr>
                <w:top w:val="none" w:sz="0" w:space="0" w:color="auto"/>
                <w:left w:val="none" w:sz="0" w:space="0" w:color="auto"/>
                <w:bottom w:val="none" w:sz="0" w:space="0" w:color="auto"/>
                <w:right w:val="none" w:sz="0" w:space="0" w:color="auto"/>
              </w:divBdr>
              <w:divsChild>
                <w:div w:id="90598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261613">
      <w:bodyDiv w:val="1"/>
      <w:marLeft w:val="0"/>
      <w:marRight w:val="0"/>
      <w:marTop w:val="0"/>
      <w:marBottom w:val="0"/>
      <w:divBdr>
        <w:top w:val="none" w:sz="0" w:space="0" w:color="auto"/>
        <w:left w:val="none" w:sz="0" w:space="0" w:color="auto"/>
        <w:bottom w:val="none" w:sz="0" w:space="0" w:color="auto"/>
        <w:right w:val="none" w:sz="0" w:space="0" w:color="auto"/>
      </w:divBdr>
    </w:div>
    <w:div w:id="1023557715">
      <w:bodyDiv w:val="1"/>
      <w:marLeft w:val="0"/>
      <w:marRight w:val="0"/>
      <w:marTop w:val="0"/>
      <w:marBottom w:val="0"/>
      <w:divBdr>
        <w:top w:val="none" w:sz="0" w:space="0" w:color="auto"/>
        <w:left w:val="none" w:sz="0" w:space="0" w:color="auto"/>
        <w:bottom w:val="none" w:sz="0" w:space="0" w:color="auto"/>
        <w:right w:val="none" w:sz="0" w:space="0" w:color="auto"/>
      </w:divBdr>
    </w:div>
    <w:div w:id="158514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s://1.cdn.edl.io/yeDNUzxNZi8D02CILAUXb1PnzexgjXOeU0QJF0k7zVufFvRd.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591</Words>
  <Characters>3375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dc:creator>
  <cp:keywords/>
  <dc:description/>
  <cp:lastModifiedBy>Cory</cp:lastModifiedBy>
  <cp:revision>2</cp:revision>
  <dcterms:created xsi:type="dcterms:W3CDTF">2021-02-15T23:41:00Z</dcterms:created>
  <dcterms:modified xsi:type="dcterms:W3CDTF">2021-02-15T23:41:00Z</dcterms:modified>
</cp:coreProperties>
</file>